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723" w:rsidRPr="006452BB" w:rsidRDefault="009A5723" w:rsidP="009A5723">
      <w:pPr>
        <w:rPr>
          <w:rFonts w:ascii="Times New Roman" w:hAnsi="Times New Roman" w:cs="Times New Roman"/>
          <w:sz w:val="28"/>
          <w:szCs w:val="28"/>
        </w:rPr>
      </w:pPr>
      <w:r w:rsidRPr="006452BB">
        <w:rPr>
          <w:rFonts w:ascii="Times New Roman" w:hAnsi="Times New Roman" w:cs="Times New Roman"/>
          <w:sz w:val="28"/>
          <w:szCs w:val="28"/>
        </w:rPr>
        <w:t xml:space="preserve">  Содержание </w:t>
      </w:r>
    </w:p>
    <w:p w:rsidR="009A5723" w:rsidRPr="006452BB" w:rsidRDefault="009A5723" w:rsidP="009A5723">
      <w:pPr>
        <w:rPr>
          <w:rFonts w:ascii="Times New Roman" w:hAnsi="Times New Roman" w:cs="Times New Roman"/>
          <w:sz w:val="28"/>
          <w:szCs w:val="28"/>
        </w:rPr>
      </w:pPr>
      <w:r w:rsidRPr="006452BB">
        <w:rPr>
          <w:rFonts w:ascii="Times New Roman" w:hAnsi="Times New Roman" w:cs="Times New Roman"/>
          <w:sz w:val="28"/>
          <w:szCs w:val="28"/>
        </w:rPr>
        <w:t xml:space="preserve">    Введение  </w:t>
      </w:r>
    </w:p>
    <w:p w:rsidR="009A5723" w:rsidRPr="006452BB" w:rsidRDefault="009A5723" w:rsidP="009A5723">
      <w:pPr>
        <w:rPr>
          <w:rFonts w:ascii="Times New Roman" w:hAnsi="Times New Roman" w:cs="Times New Roman"/>
          <w:sz w:val="28"/>
          <w:szCs w:val="28"/>
        </w:rPr>
      </w:pPr>
      <w:r w:rsidRPr="006452BB">
        <w:rPr>
          <w:rFonts w:ascii="Times New Roman" w:hAnsi="Times New Roman" w:cs="Times New Roman"/>
          <w:sz w:val="28"/>
          <w:szCs w:val="28"/>
        </w:rPr>
        <w:t xml:space="preserve">    1. Конструкторский раздел </w:t>
      </w:r>
    </w:p>
    <w:p w:rsidR="009A5723" w:rsidRPr="006452BB" w:rsidRDefault="009A5723" w:rsidP="009A5723">
      <w:pPr>
        <w:rPr>
          <w:rFonts w:ascii="Times New Roman" w:hAnsi="Times New Roman" w:cs="Times New Roman"/>
          <w:sz w:val="28"/>
          <w:szCs w:val="28"/>
        </w:rPr>
      </w:pPr>
      <w:r w:rsidRPr="006452BB">
        <w:rPr>
          <w:rFonts w:ascii="Times New Roman" w:hAnsi="Times New Roman" w:cs="Times New Roman"/>
          <w:sz w:val="28"/>
          <w:szCs w:val="28"/>
        </w:rPr>
        <w:t xml:space="preserve">    1.1. Техническое задание  </w:t>
      </w:r>
    </w:p>
    <w:p w:rsidR="009A5723" w:rsidRPr="006452BB" w:rsidRDefault="009A5723" w:rsidP="009A5723">
      <w:pPr>
        <w:rPr>
          <w:rFonts w:ascii="Times New Roman" w:hAnsi="Times New Roman" w:cs="Times New Roman"/>
          <w:sz w:val="28"/>
          <w:szCs w:val="28"/>
        </w:rPr>
      </w:pPr>
      <w:r w:rsidRPr="006452BB">
        <w:rPr>
          <w:rFonts w:ascii="Times New Roman" w:hAnsi="Times New Roman" w:cs="Times New Roman"/>
          <w:sz w:val="28"/>
          <w:szCs w:val="28"/>
        </w:rPr>
        <w:t xml:space="preserve">    1.2. Техническое предложение  </w:t>
      </w:r>
    </w:p>
    <w:p w:rsidR="009A5723" w:rsidRPr="006452BB" w:rsidRDefault="009A5723" w:rsidP="009A5723">
      <w:pPr>
        <w:rPr>
          <w:rFonts w:ascii="Times New Roman" w:hAnsi="Times New Roman" w:cs="Times New Roman"/>
          <w:sz w:val="28"/>
          <w:szCs w:val="28"/>
        </w:rPr>
      </w:pPr>
      <w:r w:rsidRPr="006452BB">
        <w:rPr>
          <w:rFonts w:ascii="Times New Roman" w:hAnsi="Times New Roman" w:cs="Times New Roman"/>
          <w:sz w:val="28"/>
          <w:szCs w:val="28"/>
        </w:rPr>
        <w:t xml:space="preserve">    1.3. Расчеты основных элементов конструкции </w:t>
      </w:r>
    </w:p>
    <w:p w:rsidR="009A5723" w:rsidRPr="006452BB" w:rsidRDefault="009A5723" w:rsidP="009A5723">
      <w:pPr>
        <w:rPr>
          <w:rFonts w:ascii="Times New Roman" w:hAnsi="Times New Roman" w:cs="Times New Roman"/>
          <w:sz w:val="28"/>
          <w:szCs w:val="28"/>
        </w:rPr>
      </w:pPr>
      <w:r w:rsidRPr="006452BB">
        <w:rPr>
          <w:rFonts w:ascii="Times New Roman" w:hAnsi="Times New Roman" w:cs="Times New Roman"/>
          <w:sz w:val="28"/>
          <w:szCs w:val="28"/>
        </w:rPr>
        <w:t xml:space="preserve">    2. Руководст</w:t>
      </w:r>
      <w:r w:rsidR="006452BB" w:rsidRPr="006452BB">
        <w:rPr>
          <w:rFonts w:ascii="Times New Roman" w:hAnsi="Times New Roman" w:cs="Times New Roman"/>
          <w:sz w:val="28"/>
          <w:szCs w:val="28"/>
        </w:rPr>
        <w:t xml:space="preserve">во по эксплуатации  </w:t>
      </w:r>
    </w:p>
    <w:p w:rsidR="009A5723" w:rsidRPr="006452BB" w:rsidRDefault="009A5723" w:rsidP="009A5723">
      <w:pPr>
        <w:rPr>
          <w:rFonts w:ascii="Times New Roman" w:hAnsi="Times New Roman" w:cs="Times New Roman"/>
          <w:sz w:val="28"/>
          <w:szCs w:val="28"/>
        </w:rPr>
      </w:pPr>
      <w:r w:rsidRPr="006452BB">
        <w:rPr>
          <w:rFonts w:ascii="Times New Roman" w:hAnsi="Times New Roman" w:cs="Times New Roman"/>
          <w:sz w:val="28"/>
          <w:szCs w:val="28"/>
        </w:rPr>
        <w:t xml:space="preserve">    3. Технологическая инструкция  </w:t>
      </w:r>
    </w:p>
    <w:p w:rsidR="00241090" w:rsidRPr="006452BB" w:rsidRDefault="009A5723" w:rsidP="009A5723">
      <w:pPr>
        <w:rPr>
          <w:rFonts w:ascii="Times New Roman" w:hAnsi="Times New Roman" w:cs="Times New Roman"/>
          <w:sz w:val="28"/>
          <w:szCs w:val="28"/>
        </w:rPr>
      </w:pPr>
      <w:r w:rsidRPr="006452BB">
        <w:rPr>
          <w:rFonts w:ascii="Times New Roman" w:hAnsi="Times New Roman" w:cs="Times New Roman"/>
          <w:sz w:val="28"/>
          <w:szCs w:val="28"/>
        </w:rPr>
        <w:t xml:space="preserve">    Выводы </w:t>
      </w:r>
    </w:p>
    <w:p w:rsidR="006452BB" w:rsidRPr="006452BB" w:rsidRDefault="006452BB" w:rsidP="009A5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452BB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9A5723" w:rsidRDefault="009A5723" w:rsidP="009A5723"/>
    <w:p w:rsidR="009A5723" w:rsidRDefault="009A5723" w:rsidP="009A5723"/>
    <w:p w:rsidR="009A5723" w:rsidRDefault="009A5723" w:rsidP="009A5723"/>
    <w:p w:rsidR="009A5723" w:rsidRDefault="009A5723" w:rsidP="009A5723"/>
    <w:p w:rsidR="009A5723" w:rsidRDefault="009A5723" w:rsidP="009A5723"/>
    <w:p w:rsidR="009A5723" w:rsidRDefault="009A5723" w:rsidP="009A5723"/>
    <w:p w:rsidR="009A5723" w:rsidRDefault="009A5723" w:rsidP="009A5723"/>
    <w:p w:rsidR="009A5723" w:rsidRDefault="009A5723" w:rsidP="009A5723"/>
    <w:p w:rsidR="009A5723" w:rsidRDefault="009A5723" w:rsidP="009A5723"/>
    <w:p w:rsidR="009A5723" w:rsidRDefault="009A5723" w:rsidP="009A5723"/>
    <w:p w:rsidR="009A5723" w:rsidRDefault="009A5723" w:rsidP="009A5723"/>
    <w:p w:rsidR="009A5723" w:rsidRDefault="009A5723" w:rsidP="009A5723"/>
    <w:p w:rsidR="009A5723" w:rsidRDefault="009A5723" w:rsidP="009A5723"/>
    <w:p w:rsidR="009A5723" w:rsidRDefault="009A5723" w:rsidP="009A5723"/>
    <w:p w:rsidR="009A5723" w:rsidRDefault="009A5723" w:rsidP="009A5723"/>
    <w:p w:rsidR="009A5723" w:rsidRDefault="009A5723" w:rsidP="009A5723"/>
    <w:p w:rsidR="009A5723" w:rsidRDefault="009A5723" w:rsidP="009A5723"/>
    <w:p w:rsidR="009A5723" w:rsidRDefault="009A5723" w:rsidP="009A5723"/>
    <w:p w:rsidR="009A5723" w:rsidRDefault="009A5723" w:rsidP="009A5723"/>
    <w:p w:rsidR="006452BB" w:rsidRDefault="006452BB" w:rsidP="009A5723"/>
    <w:p w:rsidR="009A5723" w:rsidRPr="00252326" w:rsidRDefault="009A5723" w:rsidP="00252326">
      <w:pPr>
        <w:jc w:val="center"/>
        <w:rPr>
          <w:b/>
        </w:rPr>
      </w:pPr>
    </w:p>
    <w:p w:rsidR="009A5723" w:rsidRPr="00252326" w:rsidRDefault="009A5723" w:rsidP="0025232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326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252326" w:rsidRDefault="00252326" w:rsidP="00252326">
      <w:pPr>
        <w:pStyle w:val="ab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A5723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9A5723" w:rsidRPr="00252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Автомобиль является одним из самых массовых видов автономных объектов. Пуско-ген</w:t>
      </w:r>
      <w:r w:rsidR="00D73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ераторная установка автомобиля,</w:t>
      </w:r>
      <w:r w:rsidR="009A5723" w:rsidRPr="00252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и в начале XX века, состоит из двух независимых устройств - синхронного генератора и стартера на основе двигателя постоянного тока. За столь большой промежуток времени данные устройства не претерпели значительных изменений. Наряду с этим, развитие автомобильной промышленности демонстрирует быстрый рост количества энергопотребителей в новых моделях автомобилей, что требует постоянного повышения мощностей их генераторных установок. Следовательно возникает необходимость разработки новых оборуд</w:t>
      </w:r>
      <w:r w:rsidR="00D73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ований для испытаний, проверки,</w:t>
      </w:r>
      <w:r w:rsidR="009A5723" w:rsidRPr="00252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диагностики генераторов и стартеров для быстрого выявления неполадок в данных узлах и их ремонта. В данный момент существует огромное количество различных видов диагностирующего оборудования предназначенных для контроля и ремонта снятого с автомобиля электрооборудования. </w:t>
      </w:r>
    </w:p>
    <w:p w:rsidR="009A5723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9A5723" w:rsidRPr="00252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Использование автотранспорта постоянно возрастает. Немалое значение отводится автомобильному транспорту в вопросах рейсовых и маршрутных перевозок пассажиров. Доля транспортных расходов в перевозках пассажиров составляет от 15 до 40 %.</w:t>
      </w:r>
    </w:p>
    <w:p w:rsidR="009A5723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9A5723" w:rsidRPr="00252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Уменьшения стоимости транспортных операций можно добиться несколькими путями. Один из таких путей – совершенствование технической эксплуатации автомобилей. Улучшение технической эксплуатации автомобилей позволяет снизить расходы на топливо и смазочные материалы, на амортизационные отчисления и непосредственно на текущий ремонт (ТР) и техническое обслуживание (ТО).</w:t>
      </w:r>
    </w:p>
    <w:p w:rsidR="009A5723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9A5723" w:rsidRPr="00252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решения вс</w:t>
      </w:r>
      <w:r w:rsidR="00D73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ех этих вопросов,</w:t>
      </w:r>
      <w:r w:rsidR="009A5723" w:rsidRPr="00252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также для поддержания автомобилей в исправном состоянии большое значение имеет внедрение диагностирования.</w:t>
      </w:r>
    </w:p>
    <w:p w:rsidR="009A5723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ab/>
      </w:r>
      <w:r w:rsidR="009A5723" w:rsidRPr="00252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Эксплуатация технически неисправного автомобиля нерентабельна (резко</w:t>
      </w:r>
      <w:r w:rsidR="00D73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возрастает возможность отказа,</w:t>
      </w:r>
      <w:r w:rsidR="009A5723" w:rsidRPr="00252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увеличиваются эксплуатационные расходы), вредна (усиливается загрязнение окружающей среды) и опасна для владельца и других членов общества (особенно, если эти неисправности связаны с системами автомобиля, влияющими на безопасность движения). Несвоевременное и некачественное проведение профилактических работ (ТО, диагностирование) вызывает повышенный износ деталей, агрегатов и преждевременный выход их из строя.</w:t>
      </w:r>
    </w:p>
    <w:p w:rsidR="009A5723" w:rsidRPr="00252326" w:rsidRDefault="006452BB" w:rsidP="006452BB">
      <w:pPr>
        <w:pStyle w:val="ab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D73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предприятиях,</w:t>
      </w:r>
      <w:r w:rsidR="009A5723" w:rsidRPr="00252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внедривших техническое диагностирование, удалось продлить срок службы многих агрегатов автомобилей до ремонта без снижения их эксплуатационных капитальных ремонт (КР), после про</w:t>
      </w:r>
      <w:r w:rsidR="00D73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ведения необходимых регулировок,</w:t>
      </w:r>
      <w:r w:rsidR="009A5723" w:rsidRPr="00252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выявленных при диагностировании, продолжали надежно работать.</w:t>
      </w:r>
    </w:p>
    <w:p w:rsidR="009A5723" w:rsidRPr="00252326" w:rsidRDefault="006452BB" w:rsidP="006452BB">
      <w:pPr>
        <w:pStyle w:val="ab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9A5723" w:rsidRPr="00252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Разработкой методов и средств технического диагностирования в нашей стране занимается ряд крупных научно-исследовательских и учебных институтов и лабораторий</w:t>
      </w:r>
      <w:r w:rsidR="00252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452BB" w:rsidRDefault="006452BB" w:rsidP="006452BB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2BB" w:rsidRDefault="006452BB" w:rsidP="006452BB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2BB" w:rsidRDefault="006452BB" w:rsidP="006452BB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2BB" w:rsidRDefault="006452BB" w:rsidP="006452BB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2BB" w:rsidRDefault="006452BB" w:rsidP="006452BB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2BB" w:rsidRDefault="006452BB" w:rsidP="006452BB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2BB" w:rsidRDefault="006452BB" w:rsidP="006452BB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2BB" w:rsidRDefault="006452BB" w:rsidP="006452BB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2BB" w:rsidRDefault="006452BB" w:rsidP="006452BB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2BB" w:rsidRDefault="006452BB" w:rsidP="006452BB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2BB" w:rsidRDefault="006452BB" w:rsidP="006452BB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4CC" w:rsidRDefault="00CD54CC" w:rsidP="006452BB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2BB" w:rsidRDefault="006452BB" w:rsidP="006452BB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723" w:rsidRPr="00252326" w:rsidRDefault="009A5723" w:rsidP="006452BB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326">
        <w:rPr>
          <w:rFonts w:ascii="Times New Roman" w:hAnsi="Times New Roman" w:cs="Times New Roman"/>
          <w:b/>
          <w:sz w:val="28"/>
          <w:szCs w:val="28"/>
        </w:rPr>
        <w:lastRenderedPageBreak/>
        <w:t>1. Конструкторский раздел</w:t>
      </w:r>
    </w:p>
    <w:p w:rsid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723" w:rsidRDefault="001F6AFC" w:rsidP="006452BB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326">
        <w:rPr>
          <w:rFonts w:ascii="Times New Roman" w:hAnsi="Times New Roman" w:cs="Times New Roman"/>
          <w:b/>
          <w:sz w:val="28"/>
          <w:szCs w:val="28"/>
        </w:rPr>
        <w:t>1.1. Техническое задание .</w:t>
      </w:r>
    </w:p>
    <w:p w:rsidR="00252326" w:rsidRPr="00252326" w:rsidRDefault="00252326" w:rsidP="006452BB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2D8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62D8" w:rsidRPr="00252326">
        <w:rPr>
          <w:rFonts w:ascii="Times New Roman" w:hAnsi="Times New Roman" w:cs="Times New Roman"/>
          <w:sz w:val="28"/>
          <w:szCs w:val="28"/>
        </w:rPr>
        <w:t>Контрольно-измерительный стенд для проверки и ремонта снятого с автомобиля электрооборудования</w:t>
      </w:r>
      <w:r w:rsidR="00D738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а именно </w:t>
      </w:r>
      <w:r w:rsidR="008362D8" w:rsidRPr="00252326">
        <w:rPr>
          <w:rFonts w:ascii="Times New Roman" w:hAnsi="Times New Roman" w:cs="Times New Roman"/>
          <w:sz w:val="28"/>
          <w:szCs w:val="28"/>
        </w:rPr>
        <w:t xml:space="preserve"> стартера в режимах холост</w:t>
      </w:r>
      <w:r w:rsidR="00D738B7">
        <w:rPr>
          <w:rFonts w:ascii="Times New Roman" w:hAnsi="Times New Roman" w:cs="Times New Roman"/>
          <w:sz w:val="28"/>
          <w:szCs w:val="28"/>
        </w:rPr>
        <w:t>ого хода и полного торможения.</w:t>
      </w:r>
      <w:r w:rsidR="008362D8" w:rsidRPr="00252326">
        <w:rPr>
          <w:rFonts w:ascii="Times New Roman" w:hAnsi="Times New Roman" w:cs="Times New Roman"/>
          <w:sz w:val="28"/>
          <w:szCs w:val="28"/>
        </w:rPr>
        <w:t xml:space="preserve">В качестве источника стартерного питания применяется </w:t>
      </w:r>
      <w:r w:rsidR="00D738B7" w:rsidRPr="00252326">
        <w:rPr>
          <w:rFonts w:ascii="Times New Roman" w:hAnsi="Times New Roman" w:cs="Times New Roman"/>
          <w:sz w:val="28"/>
          <w:szCs w:val="28"/>
        </w:rPr>
        <w:t xml:space="preserve">источник </w:t>
      </w:r>
      <w:r w:rsidR="008362D8" w:rsidRPr="00252326">
        <w:rPr>
          <w:rFonts w:ascii="Times New Roman" w:hAnsi="Times New Roman" w:cs="Times New Roman"/>
          <w:sz w:val="28"/>
          <w:szCs w:val="28"/>
        </w:rPr>
        <w:t xml:space="preserve">сетевой питания (СИП). </w:t>
      </w:r>
    </w:p>
    <w:p w:rsidR="008362D8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62D8" w:rsidRPr="00252326">
        <w:rPr>
          <w:rFonts w:ascii="Times New Roman" w:hAnsi="Times New Roman" w:cs="Times New Roman"/>
          <w:sz w:val="28"/>
          <w:szCs w:val="28"/>
        </w:rPr>
        <w:t>Стенд обладает</w:t>
      </w:r>
      <w:r w:rsidR="00D738B7">
        <w:rPr>
          <w:rFonts w:ascii="Times New Roman" w:hAnsi="Times New Roman" w:cs="Times New Roman"/>
          <w:sz w:val="28"/>
          <w:szCs w:val="28"/>
        </w:rPr>
        <w:t xml:space="preserve"> микропроцессорным управлением,</w:t>
      </w:r>
      <w:r w:rsidR="008362D8" w:rsidRPr="00252326">
        <w:rPr>
          <w:rFonts w:ascii="Times New Roman" w:hAnsi="Times New Roman" w:cs="Times New Roman"/>
          <w:sz w:val="28"/>
          <w:szCs w:val="28"/>
        </w:rPr>
        <w:t>цифровой обработкой сигнала и беспроводной связью с компьютером.</w:t>
      </w:r>
    </w:p>
    <w:p w:rsidR="008362D8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62D8" w:rsidRPr="00252326">
        <w:rPr>
          <w:rFonts w:ascii="Times New Roman" w:hAnsi="Times New Roman" w:cs="Times New Roman"/>
          <w:sz w:val="28"/>
          <w:szCs w:val="28"/>
        </w:rPr>
        <w:t>Стенды предназначены для диагностики снятого с автомобиля и нового электрооборудования в условиях автотранспортных пред</w:t>
      </w:r>
      <w:r w:rsidR="00D738B7">
        <w:rPr>
          <w:rFonts w:ascii="Times New Roman" w:hAnsi="Times New Roman" w:cs="Times New Roman"/>
          <w:sz w:val="28"/>
          <w:szCs w:val="28"/>
        </w:rPr>
        <w:t>приятий, авторемонтных заводов,</w:t>
      </w:r>
      <w:r w:rsidR="008362D8" w:rsidRPr="00252326">
        <w:rPr>
          <w:rFonts w:ascii="Times New Roman" w:hAnsi="Times New Roman" w:cs="Times New Roman"/>
          <w:sz w:val="28"/>
          <w:szCs w:val="28"/>
        </w:rPr>
        <w:t>фирм и мастерских, станций техниче</w:t>
      </w:r>
      <w:r w:rsidR="00D738B7">
        <w:rPr>
          <w:rFonts w:ascii="Times New Roman" w:hAnsi="Times New Roman" w:cs="Times New Roman"/>
          <w:sz w:val="28"/>
          <w:szCs w:val="28"/>
        </w:rPr>
        <w:t>ского обслуживания автомобилей,для профильных</w:t>
      </w:r>
      <w:r w:rsidR="008362D8" w:rsidRPr="00252326">
        <w:rPr>
          <w:rFonts w:ascii="Times New Roman" w:hAnsi="Times New Roman" w:cs="Times New Roman"/>
          <w:sz w:val="28"/>
          <w:szCs w:val="28"/>
        </w:rPr>
        <w:t>учебно-образовательных учреждений и магазинов автозапчастей. Принцип работы стенда заключа</w:t>
      </w:r>
      <w:r w:rsidR="00411195">
        <w:rPr>
          <w:rFonts w:ascii="Times New Roman" w:hAnsi="Times New Roman" w:cs="Times New Roman"/>
          <w:sz w:val="28"/>
          <w:szCs w:val="28"/>
        </w:rPr>
        <w:t>ется в имитации рабочих режимов</w:t>
      </w:r>
      <w:r w:rsidR="008362D8" w:rsidRPr="00252326">
        <w:rPr>
          <w:rFonts w:ascii="Times New Roman" w:hAnsi="Times New Roman" w:cs="Times New Roman"/>
          <w:sz w:val="28"/>
          <w:szCs w:val="28"/>
        </w:rPr>
        <w:t>и измерении выходных характеристик электрооборудования с целью проверки его работоспособности, определения технического состояния и поиска неисправностей.</w:t>
      </w:r>
    </w:p>
    <w:p w:rsidR="008362D8" w:rsidRPr="00252326" w:rsidRDefault="00252326" w:rsidP="006452BB">
      <w:pPr>
        <w:pStyle w:val="ab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362D8" w:rsidRPr="002523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D738B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 должен обеспечивать проверк</w:t>
      </w:r>
      <w:r w:rsidR="008362D8" w:rsidRPr="00252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электрооборудования. стартеров в режимах холостого хода и полного торможения;.</w:t>
      </w:r>
    </w:p>
    <w:p w:rsidR="008362D8" w:rsidRPr="00252326" w:rsidRDefault="00252326" w:rsidP="006452BB">
      <w:pPr>
        <w:pStyle w:val="ab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362D8" w:rsidRPr="002523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 должен обладать сл</w:t>
      </w:r>
      <w:r w:rsidR="00D738B7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едующим набором потребительских</w:t>
      </w:r>
      <w:r w:rsidR="008362D8" w:rsidRPr="0025232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свойств:</w:t>
      </w:r>
    </w:p>
    <w:p w:rsidR="008362D8" w:rsidRPr="00252326" w:rsidRDefault="00252326" w:rsidP="006452BB">
      <w:pPr>
        <w:pStyle w:val="ab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362D8" w:rsidRPr="002523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силового источника питания;</w:t>
      </w:r>
    </w:p>
    <w:p w:rsidR="008362D8" w:rsidRPr="00252326" w:rsidRDefault="00252326" w:rsidP="006452BB">
      <w:pPr>
        <w:pStyle w:val="ab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362D8" w:rsidRPr="0025232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плавная регулировка частоты вращения генератора;</w:t>
      </w:r>
    </w:p>
    <w:p w:rsidR="008362D8" w:rsidRPr="00252326" w:rsidRDefault="00252326" w:rsidP="006452BB">
      <w:pPr>
        <w:pStyle w:val="ab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362D8" w:rsidRPr="00252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крепления </w:t>
      </w:r>
      <w:r w:rsidR="0041119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электрооборудования</w:t>
      </w:r>
      <w:r w:rsidR="00D738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комплекты</w:t>
      </w:r>
      <w:r w:rsidR="008362D8" w:rsidRPr="00252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принадлежностей </w:t>
      </w:r>
      <w:r w:rsidR="00D738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позволяющих проверять на стенде</w:t>
      </w:r>
      <w:r w:rsidR="008362D8" w:rsidRPr="002523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 все типы генераторов и стартеров российского и импортного производства;</w:t>
      </w:r>
    </w:p>
    <w:p w:rsidR="008362D8" w:rsidRDefault="00252326" w:rsidP="006452BB">
      <w:pPr>
        <w:pStyle w:val="ab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362D8" w:rsidRPr="0025232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плавно-с</w:t>
      </w:r>
      <w:r w:rsidR="00D738B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тупенчатая электронная нагрузка</w:t>
      </w:r>
      <w:r w:rsidR="008362D8" w:rsidRPr="002523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позволяющая проверить все известные марк</w:t>
      </w:r>
      <w:r w:rsidR="00D738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генераторов во всем диапазоне</w:t>
      </w:r>
      <w:r w:rsidR="008362D8" w:rsidRPr="0025232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токоскоростной характеристики (ТСХ) от 0 до 160 А.</w:t>
      </w:r>
    </w:p>
    <w:p w:rsidR="006452BB" w:rsidRDefault="006452BB" w:rsidP="006452BB">
      <w:pPr>
        <w:pStyle w:val="ab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2D8" w:rsidRPr="00252326" w:rsidRDefault="00252326" w:rsidP="006452BB">
      <w:pPr>
        <w:pStyle w:val="ab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2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Таблица1.</w:t>
      </w:r>
      <w:r w:rsidR="008362D8" w:rsidRPr="00252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характеристики</w:t>
      </w:r>
    </w:p>
    <w:tbl>
      <w:tblPr>
        <w:tblW w:w="9640" w:type="dxa"/>
        <w:tblInd w:w="-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58"/>
        <w:gridCol w:w="3803"/>
        <w:gridCol w:w="2579"/>
      </w:tblGrid>
      <w:tr w:rsidR="008362D8" w:rsidRPr="00252326" w:rsidTr="00CD54CC">
        <w:tc>
          <w:tcPr>
            <w:tcW w:w="3258" w:type="dxa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62D8" w:rsidRPr="00252326" w:rsidRDefault="008362D8" w:rsidP="00CD54CC">
            <w:pPr>
              <w:pStyle w:val="ab"/>
              <w:spacing w:line="360" w:lineRule="auto"/>
              <w:ind w:left="3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Наименовние</w:t>
            </w:r>
          </w:p>
        </w:tc>
        <w:tc>
          <w:tcPr>
            <w:tcW w:w="3803" w:type="dxa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62D8" w:rsidRPr="00252326" w:rsidRDefault="008362D8" w:rsidP="006452BB">
            <w:pPr>
              <w:pStyle w:val="ab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2579" w:type="dxa"/>
            <w:shd w:val="clear" w:color="auto" w:fill="F3F3F3"/>
          </w:tcPr>
          <w:p w:rsidR="008362D8" w:rsidRPr="00252326" w:rsidRDefault="008362D8" w:rsidP="006452BB">
            <w:pPr>
              <w:pStyle w:val="ab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8362D8" w:rsidRPr="00252326" w:rsidTr="00CD54CC">
        <w:tc>
          <w:tcPr>
            <w:tcW w:w="3258" w:type="dxa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62D8" w:rsidRPr="00252326" w:rsidRDefault="008362D8" w:rsidP="006452BB">
            <w:pPr>
              <w:pStyle w:val="ab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Проверяемые стартеры</w:t>
            </w:r>
          </w:p>
        </w:tc>
        <w:tc>
          <w:tcPr>
            <w:tcW w:w="3803" w:type="dxa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62D8" w:rsidRPr="00252326" w:rsidRDefault="008362D8" w:rsidP="006452BB">
            <w:pPr>
              <w:pStyle w:val="ab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мощностью до 11 кВт в режиме х.х. и мощностью до 9 кВт в режиме полного или плавного торможения</w:t>
            </w:r>
          </w:p>
        </w:tc>
        <w:tc>
          <w:tcPr>
            <w:tcW w:w="2579" w:type="dxa"/>
            <w:shd w:val="clear" w:color="auto" w:fill="F3F3F3"/>
            <w:vAlign w:val="center"/>
          </w:tcPr>
          <w:p w:rsidR="008362D8" w:rsidRPr="00252326" w:rsidRDefault="00411195" w:rsidP="006452BB">
            <w:pPr>
              <w:pStyle w:val="ab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Допустим</w:t>
            </w:r>
            <w:r w:rsidR="008362D8" w:rsidRPr="0025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широкий диапазон</w:t>
            </w:r>
          </w:p>
        </w:tc>
      </w:tr>
      <w:tr w:rsidR="008362D8" w:rsidRPr="00252326" w:rsidTr="00CD54CC">
        <w:tc>
          <w:tcPr>
            <w:tcW w:w="325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62D8" w:rsidRPr="00252326" w:rsidRDefault="008362D8" w:rsidP="006452BB">
            <w:pPr>
              <w:pStyle w:val="ab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Напряжение проверяемого электрооборудования, В</w:t>
            </w:r>
          </w:p>
        </w:tc>
        <w:tc>
          <w:tcPr>
            <w:tcW w:w="380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62D8" w:rsidRPr="00252326" w:rsidRDefault="008362D8" w:rsidP="006452BB">
            <w:pPr>
              <w:pStyle w:val="ab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/ 24 (14 / 28)</w:t>
            </w:r>
          </w:p>
        </w:tc>
        <w:tc>
          <w:tcPr>
            <w:tcW w:w="2579" w:type="dxa"/>
            <w:shd w:val="clear" w:color="auto" w:fill="FFFFFF"/>
            <w:vAlign w:val="center"/>
          </w:tcPr>
          <w:p w:rsidR="008362D8" w:rsidRPr="00252326" w:rsidRDefault="008362D8" w:rsidP="006452BB">
            <w:pPr>
              <w:pStyle w:val="ab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62D8" w:rsidRPr="00252326" w:rsidTr="00CD54CC">
        <w:tc>
          <w:tcPr>
            <w:tcW w:w="3258" w:type="dxa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62D8" w:rsidRPr="00252326" w:rsidRDefault="008362D8" w:rsidP="006452BB">
            <w:pPr>
              <w:pStyle w:val="ab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Электропитание стенда</w:t>
            </w:r>
          </w:p>
        </w:tc>
        <w:tc>
          <w:tcPr>
            <w:tcW w:w="3803" w:type="dxa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62D8" w:rsidRPr="00252326" w:rsidRDefault="008362D8" w:rsidP="006452BB">
            <w:pPr>
              <w:pStyle w:val="ab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трехфазной сети переменного тока напряжением 380 В, частотой 50 Гц</w:t>
            </w:r>
          </w:p>
        </w:tc>
        <w:tc>
          <w:tcPr>
            <w:tcW w:w="2579" w:type="dxa"/>
            <w:shd w:val="clear" w:color="auto" w:fill="F3F3F3"/>
            <w:vAlign w:val="center"/>
          </w:tcPr>
          <w:p w:rsidR="008362D8" w:rsidRPr="00252326" w:rsidRDefault="008362D8" w:rsidP="006452BB">
            <w:pPr>
              <w:pStyle w:val="ab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62D8" w:rsidRPr="00252326" w:rsidTr="00CD54CC">
        <w:tc>
          <w:tcPr>
            <w:tcW w:w="325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62D8" w:rsidRPr="00252326" w:rsidRDefault="008362D8" w:rsidP="006452BB">
            <w:pPr>
              <w:pStyle w:val="ab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мощность при проверке стартеров, кВ•А</w:t>
            </w:r>
          </w:p>
        </w:tc>
        <w:tc>
          <w:tcPr>
            <w:tcW w:w="380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62D8" w:rsidRPr="00252326" w:rsidRDefault="008362D8" w:rsidP="006452BB">
            <w:pPr>
              <w:pStyle w:val="ab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579" w:type="dxa"/>
            <w:shd w:val="clear" w:color="auto" w:fill="FFFFFF"/>
            <w:vAlign w:val="center"/>
          </w:tcPr>
          <w:p w:rsidR="008362D8" w:rsidRPr="00252326" w:rsidRDefault="00411195" w:rsidP="006452BB">
            <w:pPr>
              <w:pStyle w:val="ab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Допустим</w:t>
            </w:r>
            <w:r w:rsidR="008362D8" w:rsidRPr="0025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широкий диапазон</w:t>
            </w:r>
          </w:p>
        </w:tc>
      </w:tr>
      <w:tr w:rsidR="008362D8" w:rsidRPr="00252326" w:rsidTr="00CD54CC">
        <w:tc>
          <w:tcPr>
            <w:tcW w:w="3258" w:type="dxa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62D8" w:rsidRPr="00252326" w:rsidRDefault="008362D8" w:rsidP="006452BB">
            <w:pPr>
              <w:pStyle w:val="ab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Диапазоны измерения силы постоянного тока, А</w:t>
            </w:r>
          </w:p>
        </w:tc>
        <w:tc>
          <w:tcPr>
            <w:tcW w:w="3803" w:type="dxa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62D8" w:rsidRPr="00252326" w:rsidRDefault="008362D8" w:rsidP="006452BB">
            <w:pPr>
              <w:pStyle w:val="ab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0,5–5; 5–150; 150–500; 300–1 000</w:t>
            </w:r>
          </w:p>
        </w:tc>
        <w:tc>
          <w:tcPr>
            <w:tcW w:w="2579" w:type="dxa"/>
            <w:shd w:val="clear" w:color="auto" w:fill="F3F3F3"/>
            <w:vAlign w:val="center"/>
          </w:tcPr>
          <w:p w:rsidR="008362D8" w:rsidRPr="00252326" w:rsidRDefault="00411195" w:rsidP="006452BB">
            <w:pPr>
              <w:pStyle w:val="ab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Допустим</w:t>
            </w:r>
            <w:r w:rsidR="008362D8" w:rsidRPr="0025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широкий диапазон</w:t>
            </w:r>
          </w:p>
        </w:tc>
      </w:tr>
      <w:tr w:rsidR="008362D8" w:rsidRPr="00252326" w:rsidTr="00CD54CC">
        <w:tc>
          <w:tcPr>
            <w:tcW w:w="325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62D8" w:rsidRPr="00252326" w:rsidRDefault="008362D8" w:rsidP="006452BB">
            <w:pPr>
              <w:pStyle w:val="ab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Диапазоны измерения напряжения постоянного и переменного тока, В</w:t>
            </w:r>
          </w:p>
        </w:tc>
        <w:tc>
          <w:tcPr>
            <w:tcW w:w="380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62D8" w:rsidRPr="00252326" w:rsidRDefault="008362D8" w:rsidP="006452BB">
            <w:pPr>
              <w:pStyle w:val="ab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0,2–2; 2–20; 20–40</w:t>
            </w:r>
          </w:p>
        </w:tc>
        <w:tc>
          <w:tcPr>
            <w:tcW w:w="2579" w:type="dxa"/>
            <w:shd w:val="clear" w:color="auto" w:fill="FFFFFF"/>
            <w:vAlign w:val="center"/>
          </w:tcPr>
          <w:p w:rsidR="008362D8" w:rsidRPr="00252326" w:rsidRDefault="00411195" w:rsidP="006452BB">
            <w:pPr>
              <w:pStyle w:val="ab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Допустим</w:t>
            </w:r>
            <w:r w:rsidR="008362D8" w:rsidRPr="0025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широкий диапазон</w:t>
            </w:r>
          </w:p>
        </w:tc>
      </w:tr>
      <w:tr w:rsidR="008362D8" w:rsidRPr="00252326" w:rsidTr="00CD54CC">
        <w:tc>
          <w:tcPr>
            <w:tcW w:w="3258" w:type="dxa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62D8" w:rsidRPr="00252326" w:rsidRDefault="008362D8" w:rsidP="006452BB">
            <w:pPr>
              <w:pStyle w:val="ab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Диапазон измерения крутящего момента, </w:t>
            </w:r>
            <w:r w:rsidRPr="0025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Н•м</w:t>
            </w:r>
          </w:p>
        </w:tc>
        <w:tc>
          <w:tcPr>
            <w:tcW w:w="3803" w:type="dxa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62D8" w:rsidRPr="00252326" w:rsidRDefault="008362D8" w:rsidP="006452BB">
            <w:pPr>
              <w:pStyle w:val="ab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10–100</w:t>
            </w:r>
          </w:p>
        </w:tc>
        <w:tc>
          <w:tcPr>
            <w:tcW w:w="2579" w:type="dxa"/>
            <w:shd w:val="clear" w:color="auto" w:fill="F3F3F3"/>
            <w:vAlign w:val="center"/>
          </w:tcPr>
          <w:p w:rsidR="008362D8" w:rsidRPr="00252326" w:rsidRDefault="00411195" w:rsidP="006452BB">
            <w:pPr>
              <w:pStyle w:val="ab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Допустим</w:t>
            </w:r>
            <w:r w:rsidR="008362D8" w:rsidRPr="0025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широкий диапазон</w:t>
            </w:r>
          </w:p>
        </w:tc>
      </w:tr>
      <w:tr w:rsidR="008362D8" w:rsidRPr="00252326" w:rsidTr="00CD54CC">
        <w:tc>
          <w:tcPr>
            <w:tcW w:w="325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62D8" w:rsidRPr="00252326" w:rsidRDefault="008362D8" w:rsidP="006452BB">
            <w:pPr>
              <w:pStyle w:val="ab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Диапазоны измерения сопротивления постоянному току, Ом</w:t>
            </w:r>
          </w:p>
        </w:tc>
        <w:tc>
          <w:tcPr>
            <w:tcW w:w="380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62D8" w:rsidRPr="00252326" w:rsidRDefault="008362D8" w:rsidP="006452BB">
            <w:pPr>
              <w:pStyle w:val="ab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1–100; 1–100 000</w:t>
            </w:r>
          </w:p>
        </w:tc>
        <w:tc>
          <w:tcPr>
            <w:tcW w:w="2579" w:type="dxa"/>
            <w:shd w:val="clear" w:color="auto" w:fill="FFFFFF"/>
            <w:vAlign w:val="center"/>
          </w:tcPr>
          <w:p w:rsidR="008362D8" w:rsidRPr="00252326" w:rsidRDefault="00411195" w:rsidP="006452BB">
            <w:pPr>
              <w:pStyle w:val="ab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Допустим</w:t>
            </w:r>
            <w:r w:rsidR="008362D8" w:rsidRPr="0025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широкий диапазон</w:t>
            </w:r>
          </w:p>
        </w:tc>
      </w:tr>
      <w:tr w:rsidR="008362D8" w:rsidRPr="00252326" w:rsidTr="00CD54CC">
        <w:tc>
          <w:tcPr>
            <w:tcW w:w="3258" w:type="dxa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62D8" w:rsidRPr="00252326" w:rsidRDefault="008362D8" w:rsidP="006452BB">
            <w:pPr>
              <w:pStyle w:val="ab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Диапазон измерения частоты вращения, об/мин</w:t>
            </w:r>
          </w:p>
        </w:tc>
        <w:tc>
          <w:tcPr>
            <w:tcW w:w="3803" w:type="dxa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62D8" w:rsidRPr="00252326" w:rsidRDefault="008362D8" w:rsidP="006452BB">
            <w:pPr>
              <w:pStyle w:val="ab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500–9 500</w:t>
            </w:r>
          </w:p>
        </w:tc>
        <w:tc>
          <w:tcPr>
            <w:tcW w:w="2579" w:type="dxa"/>
            <w:shd w:val="clear" w:color="auto" w:fill="F3F3F3"/>
            <w:vAlign w:val="center"/>
          </w:tcPr>
          <w:p w:rsidR="008362D8" w:rsidRPr="00252326" w:rsidRDefault="00411195" w:rsidP="006452BB">
            <w:pPr>
              <w:pStyle w:val="ab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Допустим</w:t>
            </w:r>
            <w:r w:rsidR="008362D8" w:rsidRPr="0025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широкий диапазон</w:t>
            </w:r>
          </w:p>
        </w:tc>
      </w:tr>
      <w:tr w:rsidR="008362D8" w:rsidRPr="00252326" w:rsidTr="00CD54CC">
        <w:tc>
          <w:tcPr>
            <w:tcW w:w="325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62D8" w:rsidRPr="00252326" w:rsidRDefault="008362D8" w:rsidP="006452BB">
            <w:pPr>
              <w:pStyle w:val="ab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Частота вращения привода стенда, об/мин</w:t>
            </w:r>
          </w:p>
        </w:tc>
        <w:tc>
          <w:tcPr>
            <w:tcW w:w="380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62D8" w:rsidRPr="00252326" w:rsidRDefault="008362D8" w:rsidP="006452BB">
            <w:pPr>
              <w:pStyle w:val="ab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500–6 000</w:t>
            </w:r>
          </w:p>
        </w:tc>
        <w:tc>
          <w:tcPr>
            <w:tcW w:w="2579" w:type="dxa"/>
            <w:shd w:val="clear" w:color="auto" w:fill="FFFFFF"/>
            <w:vAlign w:val="center"/>
          </w:tcPr>
          <w:p w:rsidR="008362D8" w:rsidRPr="00252326" w:rsidRDefault="008362D8" w:rsidP="006452BB">
            <w:pPr>
              <w:pStyle w:val="ab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Допустим более широкий диапазон</w:t>
            </w:r>
          </w:p>
        </w:tc>
      </w:tr>
      <w:tr w:rsidR="008362D8" w:rsidRPr="00252326" w:rsidTr="00CD54CC">
        <w:tc>
          <w:tcPr>
            <w:tcW w:w="3258" w:type="dxa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62D8" w:rsidRPr="00252326" w:rsidRDefault="008362D8" w:rsidP="006452BB">
            <w:pPr>
              <w:pStyle w:val="ab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проверки генераторов</w:t>
            </w:r>
          </w:p>
        </w:tc>
        <w:tc>
          <w:tcPr>
            <w:tcW w:w="3803" w:type="dxa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62D8" w:rsidRPr="00252326" w:rsidRDefault="00411195" w:rsidP="006452BB">
            <w:pPr>
              <w:pStyle w:val="ab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х.х. и под нагрузкой в любой</w:t>
            </w:r>
            <w:r w:rsidR="008362D8" w:rsidRPr="0025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точке ТСХ (токоскоростной характеристики) за счёт регулируемого привода</w:t>
            </w:r>
          </w:p>
        </w:tc>
        <w:tc>
          <w:tcPr>
            <w:tcW w:w="2579" w:type="dxa"/>
            <w:shd w:val="clear" w:color="auto" w:fill="F3F3F3"/>
            <w:vAlign w:val="center"/>
          </w:tcPr>
          <w:p w:rsidR="008362D8" w:rsidRPr="00252326" w:rsidRDefault="008362D8" w:rsidP="006452BB">
            <w:pPr>
              <w:pStyle w:val="ab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62D8" w:rsidRPr="00252326" w:rsidTr="00CD54CC">
        <w:tc>
          <w:tcPr>
            <w:tcW w:w="325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62D8" w:rsidRPr="00252326" w:rsidRDefault="008362D8" w:rsidP="006452BB">
            <w:pPr>
              <w:pStyle w:val="ab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нагрузки стартеров</w:t>
            </w:r>
          </w:p>
        </w:tc>
        <w:tc>
          <w:tcPr>
            <w:tcW w:w="380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62D8" w:rsidRPr="00252326" w:rsidRDefault="008362D8" w:rsidP="006452BB">
            <w:pPr>
              <w:pStyle w:val="ab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помощи полного тормоза</w:t>
            </w:r>
          </w:p>
        </w:tc>
        <w:tc>
          <w:tcPr>
            <w:tcW w:w="2579" w:type="dxa"/>
            <w:shd w:val="clear" w:color="auto" w:fill="FFFFFF"/>
            <w:vAlign w:val="center"/>
          </w:tcPr>
          <w:p w:rsidR="008362D8" w:rsidRPr="00252326" w:rsidRDefault="008362D8" w:rsidP="006452BB">
            <w:pPr>
              <w:pStyle w:val="ab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62D8" w:rsidRPr="00252326" w:rsidTr="00CD54CC">
        <w:tc>
          <w:tcPr>
            <w:tcW w:w="3258" w:type="dxa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62D8" w:rsidRPr="00252326" w:rsidRDefault="008362D8" w:rsidP="006452BB">
            <w:pPr>
              <w:pStyle w:val="ab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питания при проверке стартеров</w:t>
            </w:r>
          </w:p>
        </w:tc>
        <w:tc>
          <w:tcPr>
            <w:tcW w:w="3803" w:type="dxa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62D8" w:rsidRPr="00252326" w:rsidRDefault="008362D8" w:rsidP="006452BB">
            <w:pPr>
              <w:pStyle w:val="ab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сетевой источник питания (СИП)</w:t>
            </w:r>
          </w:p>
        </w:tc>
        <w:tc>
          <w:tcPr>
            <w:tcW w:w="2579" w:type="dxa"/>
            <w:shd w:val="clear" w:color="auto" w:fill="F3F3F3"/>
            <w:vAlign w:val="center"/>
          </w:tcPr>
          <w:p w:rsidR="008362D8" w:rsidRPr="00252326" w:rsidRDefault="008362D8" w:rsidP="006452BB">
            <w:pPr>
              <w:pStyle w:val="ab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362D8" w:rsidRPr="00252326" w:rsidRDefault="008362D8" w:rsidP="006452BB">
      <w:pPr>
        <w:pStyle w:val="ab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2D8" w:rsidRPr="00252326" w:rsidRDefault="00252326" w:rsidP="006452BB">
      <w:pPr>
        <w:pStyle w:val="ab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738B7">
        <w:rPr>
          <w:rFonts w:ascii="Times New Roman" w:hAnsi="Times New Roman" w:cs="Times New Roman"/>
          <w:sz w:val="28"/>
          <w:szCs w:val="28"/>
        </w:rPr>
        <w:t>В стоимость оборудования</w:t>
      </w:r>
      <w:r w:rsidR="008362D8" w:rsidRPr="00252326">
        <w:rPr>
          <w:rFonts w:ascii="Times New Roman" w:hAnsi="Times New Roman" w:cs="Times New Roman"/>
          <w:sz w:val="28"/>
          <w:szCs w:val="28"/>
        </w:rPr>
        <w:t>должны входить пусконаладочные работы, а так же обучение (инструктаж) работе на оборудовании не менее 4-х человек.</w:t>
      </w:r>
    </w:p>
    <w:p w:rsidR="008362D8" w:rsidRPr="00252326" w:rsidRDefault="00252326" w:rsidP="006452BB">
      <w:pPr>
        <w:pStyle w:val="ab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738B7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Гарантийные обязательства</w:t>
      </w:r>
      <w:r w:rsidR="008362D8" w:rsidRPr="002523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поставщика: не менее 12 мес. со дня приемки стенда в эксплуатацию.</w:t>
      </w:r>
    </w:p>
    <w:p w:rsidR="008362D8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362D8" w:rsidRPr="002523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наличие возможности гарантийного и послегарантийного обслуживания в стране производителе(поставщик должен иметь возможность обесп</w:t>
      </w:r>
      <w:r w:rsidR="00D738B7">
        <w:rPr>
          <w:rFonts w:ascii="Times New Roman" w:eastAsia="Times New Roman" w:hAnsi="Times New Roman" w:cs="Times New Roman"/>
          <w:sz w:val="28"/>
          <w:szCs w:val="28"/>
          <w:lang w:eastAsia="ru-RU"/>
        </w:rPr>
        <w:t>ечить поставку запасных частей,</w:t>
      </w:r>
      <w:r w:rsidR="008362D8" w:rsidRPr="002523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расходных материалов,</w:t>
      </w:r>
      <w:r w:rsidR="008362D8" w:rsidRPr="00252326">
        <w:rPr>
          <w:rFonts w:ascii="Times New Roman" w:hAnsi="Times New Roman" w:cs="Times New Roman"/>
          <w:sz w:val="28"/>
          <w:szCs w:val="28"/>
        </w:rPr>
        <w:t xml:space="preserve"> наличие специализи</w:t>
      </w:r>
      <w:r w:rsidR="00D738B7">
        <w:rPr>
          <w:rFonts w:ascii="Times New Roman" w:hAnsi="Times New Roman" w:cs="Times New Roman"/>
          <w:sz w:val="28"/>
          <w:szCs w:val="28"/>
        </w:rPr>
        <w:t>рованнойсервисной организации,</w:t>
      </w:r>
      <w:r w:rsidR="008362D8" w:rsidRPr="00252326">
        <w:rPr>
          <w:rFonts w:ascii="Times New Roman" w:hAnsi="Times New Roman" w:cs="Times New Roman"/>
          <w:sz w:val="28"/>
          <w:szCs w:val="28"/>
        </w:rPr>
        <w:t xml:space="preserve">осуществляющей весь комплекс </w:t>
      </w:r>
      <w:r w:rsidR="008362D8" w:rsidRPr="00252326">
        <w:rPr>
          <w:rFonts w:ascii="Times New Roman" w:hAnsi="Times New Roman" w:cs="Times New Roman"/>
          <w:sz w:val="28"/>
          <w:szCs w:val="28"/>
        </w:rPr>
        <w:lastRenderedPageBreak/>
        <w:t>работ по монтажу,</w:t>
      </w:r>
      <w:r w:rsidR="00D738B7">
        <w:rPr>
          <w:rFonts w:ascii="Times New Roman" w:hAnsi="Times New Roman" w:cs="Times New Roman"/>
          <w:sz w:val="28"/>
          <w:szCs w:val="28"/>
        </w:rPr>
        <w:t>вводу вэксплуатацию,ремонту,</w:t>
      </w:r>
      <w:r w:rsidR="008362D8" w:rsidRPr="00252326">
        <w:rPr>
          <w:rFonts w:ascii="Times New Roman" w:hAnsi="Times New Roman" w:cs="Times New Roman"/>
          <w:sz w:val="28"/>
          <w:szCs w:val="28"/>
        </w:rPr>
        <w:t>гарантийному и послегарантийному сервисному обслуживанию).</w:t>
      </w:r>
    </w:p>
    <w:p w:rsidR="009A5723" w:rsidRPr="00252326" w:rsidRDefault="009A5723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723" w:rsidRDefault="009A5723" w:rsidP="006452BB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326">
        <w:rPr>
          <w:rFonts w:ascii="Times New Roman" w:hAnsi="Times New Roman" w:cs="Times New Roman"/>
          <w:b/>
          <w:sz w:val="28"/>
          <w:szCs w:val="28"/>
        </w:rPr>
        <w:t>1</w:t>
      </w:r>
      <w:r w:rsidR="00252326" w:rsidRPr="00252326">
        <w:rPr>
          <w:rFonts w:ascii="Times New Roman" w:hAnsi="Times New Roman" w:cs="Times New Roman"/>
          <w:b/>
          <w:sz w:val="28"/>
          <w:szCs w:val="28"/>
        </w:rPr>
        <w:t>.2. Техническое предложение</w:t>
      </w:r>
    </w:p>
    <w:p w:rsidR="00252326" w:rsidRPr="00252326" w:rsidRDefault="00252326" w:rsidP="006452BB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2D8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1195">
        <w:rPr>
          <w:rFonts w:ascii="Times New Roman" w:hAnsi="Times New Roman" w:cs="Times New Roman"/>
          <w:sz w:val="28"/>
          <w:szCs w:val="28"/>
        </w:rPr>
        <w:t xml:space="preserve">Техническое предложение </w:t>
      </w:r>
      <w:r w:rsidR="00D738B7">
        <w:rPr>
          <w:rFonts w:ascii="Times New Roman" w:hAnsi="Times New Roman" w:cs="Times New Roman"/>
          <w:sz w:val="28"/>
          <w:szCs w:val="28"/>
        </w:rPr>
        <w:t>разрабатывается в случае,</w:t>
      </w:r>
      <w:r w:rsidR="00411195">
        <w:rPr>
          <w:rFonts w:ascii="Times New Roman" w:hAnsi="Times New Roman" w:cs="Times New Roman"/>
          <w:sz w:val="28"/>
          <w:szCs w:val="28"/>
        </w:rPr>
        <w:t xml:space="preserve"> </w:t>
      </w:r>
      <w:r w:rsidR="008362D8" w:rsidRPr="00252326">
        <w:rPr>
          <w:rFonts w:ascii="Times New Roman" w:hAnsi="Times New Roman" w:cs="Times New Roman"/>
          <w:sz w:val="28"/>
          <w:szCs w:val="28"/>
        </w:rPr>
        <w:t>если это предусмотрено техническим заданием.</w:t>
      </w:r>
    </w:p>
    <w:p w:rsidR="008362D8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62D8" w:rsidRPr="00252326">
        <w:rPr>
          <w:rFonts w:ascii="Times New Roman" w:hAnsi="Times New Roman" w:cs="Times New Roman"/>
          <w:sz w:val="28"/>
          <w:szCs w:val="28"/>
        </w:rPr>
        <w:t>Техническое предложение разрабатывается с целью выявлени</w:t>
      </w:r>
      <w:r w:rsidR="00411195">
        <w:rPr>
          <w:rFonts w:ascii="Times New Roman" w:hAnsi="Times New Roman" w:cs="Times New Roman"/>
          <w:sz w:val="28"/>
          <w:szCs w:val="28"/>
        </w:rPr>
        <w:t>я дополнительных или уточненных</w:t>
      </w:r>
      <w:r w:rsidR="008362D8" w:rsidRPr="00252326">
        <w:rPr>
          <w:rFonts w:ascii="Times New Roman" w:hAnsi="Times New Roman" w:cs="Times New Roman"/>
          <w:sz w:val="28"/>
          <w:szCs w:val="28"/>
        </w:rPr>
        <w:t>требований к изделию (технических характеристик, показате</w:t>
      </w:r>
      <w:r w:rsidR="00D738B7">
        <w:rPr>
          <w:rFonts w:ascii="Times New Roman" w:hAnsi="Times New Roman" w:cs="Times New Roman"/>
          <w:sz w:val="28"/>
          <w:szCs w:val="28"/>
        </w:rPr>
        <w:t>лей качества и др.), которые не</w:t>
      </w:r>
      <w:r w:rsidR="008362D8" w:rsidRPr="00252326">
        <w:rPr>
          <w:rFonts w:ascii="Times New Roman" w:hAnsi="Times New Roman" w:cs="Times New Roman"/>
          <w:sz w:val="28"/>
          <w:szCs w:val="28"/>
        </w:rPr>
        <w:t>могли быть</w:t>
      </w:r>
      <w:r w:rsidR="00D738B7">
        <w:rPr>
          <w:rFonts w:ascii="Times New Roman" w:hAnsi="Times New Roman" w:cs="Times New Roman"/>
          <w:sz w:val="28"/>
          <w:szCs w:val="28"/>
        </w:rPr>
        <w:t xml:space="preserve"> указаны в техническом задании</w:t>
      </w:r>
      <w:r w:rsidR="00411195">
        <w:rPr>
          <w:rFonts w:ascii="Times New Roman" w:hAnsi="Times New Roman" w:cs="Times New Roman"/>
          <w:sz w:val="28"/>
          <w:szCs w:val="28"/>
        </w:rPr>
        <w:t>и это целесообразно сделать</w:t>
      </w:r>
      <w:r w:rsidR="008362D8" w:rsidRPr="00252326">
        <w:rPr>
          <w:rFonts w:ascii="Times New Roman" w:hAnsi="Times New Roman" w:cs="Times New Roman"/>
          <w:sz w:val="28"/>
          <w:szCs w:val="28"/>
        </w:rPr>
        <w:t>на основе предварительной конструкторской проработки и анализа различных вариантов изделия.</w:t>
      </w:r>
    </w:p>
    <w:p w:rsidR="008362D8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62D8" w:rsidRPr="00252326">
        <w:rPr>
          <w:rFonts w:ascii="Times New Roman" w:hAnsi="Times New Roman" w:cs="Times New Roman"/>
          <w:sz w:val="28"/>
          <w:szCs w:val="28"/>
        </w:rPr>
        <w:t>Перечень работ,</w:t>
      </w:r>
      <w:r w:rsidR="00D738B7">
        <w:rPr>
          <w:rFonts w:ascii="Times New Roman" w:hAnsi="Times New Roman" w:cs="Times New Roman"/>
          <w:sz w:val="28"/>
          <w:szCs w:val="28"/>
        </w:rPr>
        <w:t>в</w:t>
      </w:r>
      <w:r w:rsidR="008362D8" w:rsidRPr="00252326">
        <w:rPr>
          <w:rFonts w:ascii="Times New Roman" w:hAnsi="Times New Roman" w:cs="Times New Roman"/>
          <w:sz w:val="28"/>
          <w:szCs w:val="28"/>
        </w:rPr>
        <w:t>ыполняемых на стадии технического предложения, устанав</w:t>
      </w:r>
      <w:r w:rsidR="00411195">
        <w:rPr>
          <w:rFonts w:ascii="Times New Roman" w:hAnsi="Times New Roman" w:cs="Times New Roman"/>
          <w:sz w:val="28"/>
          <w:szCs w:val="28"/>
        </w:rPr>
        <w:t>ливается на основе технического</w:t>
      </w:r>
      <w:r w:rsidR="008362D8" w:rsidRPr="00252326">
        <w:rPr>
          <w:rFonts w:ascii="Times New Roman" w:hAnsi="Times New Roman" w:cs="Times New Roman"/>
          <w:sz w:val="28"/>
          <w:szCs w:val="28"/>
        </w:rPr>
        <w:t>задания и определяется разработчиком в зависимости от характера и назначения изделия. Примерный перечень работ приведен в приложении.</w:t>
      </w:r>
    </w:p>
    <w:p w:rsidR="00173E8A" w:rsidRPr="00252326" w:rsidRDefault="00173E8A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Исходя из</w:t>
      </w:r>
      <w:r w:rsidR="001F6AFC" w:rsidRPr="00252326">
        <w:rPr>
          <w:rFonts w:ascii="Times New Roman" w:hAnsi="Times New Roman" w:cs="Times New Roman"/>
          <w:sz w:val="28"/>
          <w:szCs w:val="28"/>
        </w:rPr>
        <w:t xml:space="preserve"> потребностей проектирования стенда для проверки стартеров </w:t>
      </w:r>
      <w:r w:rsidRPr="00252326">
        <w:rPr>
          <w:rFonts w:ascii="Times New Roman" w:hAnsi="Times New Roman" w:cs="Times New Roman"/>
          <w:sz w:val="28"/>
          <w:szCs w:val="28"/>
        </w:rPr>
        <w:t xml:space="preserve"> для пром</w:t>
      </w:r>
      <w:r w:rsidR="00411195">
        <w:rPr>
          <w:rFonts w:ascii="Times New Roman" w:hAnsi="Times New Roman" w:cs="Times New Roman"/>
          <w:sz w:val="28"/>
          <w:szCs w:val="28"/>
        </w:rPr>
        <w:t>ышленного транспорта и факторов</w:t>
      </w:r>
      <w:r w:rsidRPr="00252326">
        <w:rPr>
          <w:rFonts w:ascii="Times New Roman" w:hAnsi="Times New Roman" w:cs="Times New Roman"/>
          <w:sz w:val="28"/>
          <w:szCs w:val="28"/>
        </w:rPr>
        <w:t>непосредственного и</w:t>
      </w:r>
      <w:r w:rsidR="00D738B7">
        <w:rPr>
          <w:rFonts w:ascii="Times New Roman" w:hAnsi="Times New Roman" w:cs="Times New Roman"/>
          <w:sz w:val="28"/>
          <w:szCs w:val="28"/>
        </w:rPr>
        <w:t xml:space="preserve"> косвенного её окружения, можно</w:t>
      </w:r>
      <w:r w:rsidRPr="00252326">
        <w:rPr>
          <w:rFonts w:ascii="Times New Roman" w:hAnsi="Times New Roman" w:cs="Times New Roman"/>
          <w:sz w:val="28"/>
          <w:szCs w:val="28"/>
        </w:rPr>
        <w:t>сформулировать следующие цели проектирования.</w:t>
      </w:r>
    </w:p>
    <w:p w:rsidR="00173E8A" w:rsidRPr="00252326" w:rsidRDefault="00173E8A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Исходя из научно-технической ситуации необходимо:</w:t>
      </w:r>
    </w:p>
    <w:p w:rsidR="00173E8A" w:rsidRPr="00252326" w:rsidRDefault="00D738B7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стенда ,</w:t>
      </w:r>
      <w:r w:rsidR="001F6AFC" w:rsidRPr="00252326">
        <w:rPr>
          <w:rFonts w:ascii="Times New Roman" w:hAnsi="Times New Roman" w:cs="Times New Roman"/>
          <w:sz w:val="28"/>
          <w:szCs w:val="28"/>
        </w:rPr>
        <w:t>работающего от электродвигателя</w:t>
      </w:r>
      <w:r w:rsidR="00173E8A" w:rsidRPr="00252326">
        <w:rPr>
          <w:rFonts w:ascii="Times New Roman" w:hAnsi="Times New Roman" w:cs="Times New Roman"/>
          <w:sz w:val="28"/>
          <w:szCs w:val="28"/>
        </w:rPr>
        <w:t>;</w:t>
      </w:r>
    </w:p>
    <w:p w:rsidR="00173E8A" w:rsidRPr="00252326" w:rsidRDefault="001F6AFC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- повышение надежности стенда</w:t>
      </w:r>
      <w:r w:rsidR="00411195">
        <w:rPr>
          <w:rFonts w:ascii="Times New Roman" w:hAnsi="Times New Roman" w:cs="Times New Roman"/>
          <w:sz w:val="28"/>
          <w:szCs w:val="28"/>
        </w:rPr>
        <w:t xml:space="preserve"> по</w:t>
      </w:r>
      <w:r w:rsidR="00173E8A" w:rsidRPr="00252326">
        <w:rPr>
          <w:rFonts w:ascii="Times New Roman" w:hAnsi="Times New Roman" w:cs="Times New Roman"/>
          <w:sz w:val="28"/>
          <w:szCs w:val="28"/>
        </w:rPr>
        <w:t>сравнению с существующими;</w:t>
      </w:r>
    </w:p>
    <w:p w:rsidR="00173E8A" w:rsidRPr="00252326" w:rsidRDefault="00173E8A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- повы</w:t>
      </w:r>
      <w:r w:rsidR="001F6AFC" w:rsidRPr="00252326">
        <w:rPr>
          <w:rFonts w:ascii="Times New Roman" w:hAnsi="Times New Roman" w:cs="Times New Roman"/>
          <w:sz w:val="28"/>
          <w:szCs w:val="28"/>
        </w:rPr>
        <w:t>шение технологичности проверки стендов</w:t>
      </w:r>
      <w:r w:rsidRPr="00252326">
        <w:rPr>
          <w:rFonts w:ascii="Times New Roman" w:hAnsi="Times New Roman" w:cs="Times New Roman"/>
          <w:sz w:val="28"/>
          <w:szCs w:val="28"/>
        </w:rPr>
        <w:t>;</w:t>
      </w:r>
    </w:p>
    <w:p w:rsidR="00173E8A" w:rsidRPr="00252326" w:rsidRDefault="00173E8A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И</w:t>
      </w:r>
      <w:r w:rsidR="00411195">
        <w:rPr>
          <w:rFonts w:ascii="Times New Roman" w:hAnsi="Times New Roman" w:cs="Times New Roman"/>
          <w:sz w:val="28"/>
          <w:szCs w:val="28"/>
        </w:rPr>
        <w:t>сходя из экономической ситуации</w:t>
      </w:r>
      <w:r w:rsidRPr="00252326">
        <w:rPr>
          <w:rFonts w:ascii="Times New Roman" w:hAnsi="Times New Roman" w:cs="Times New Roman"/>
          <w:sz w:val="28"/>
          <w:szCs w:val="28"/>
        </w:rPr>
        <w:t>необходимо, чтобы:</w:t>
      </w:r>
    </w:p>
    <w:p w:rsidR="00173E8A" w:rsidRPr="00252326" w:rsidRDefault="001F6AFC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-  стенд был конкурентоспособным и имел</w:t>
      </w:r>
      <w:r w:rsidR="00173E8A" w:rsidRPr="00252326">
        <w:rPr>
          <w:rFonts w:ascii="Times New Roman" w:hAnsi="Times New Roman" w:cs="Times New Roman"/>
          <w:sz w:val="28"/>
          <w:szCs w:val="28"/>
        </w:rPr>
        <w:t xml:space="preserve"> спрос на внутреннем и внешнем рынке </w:t>
      </w:r>
    </w:p>
    <w:p w:rsidR="00173E8A" w:rsidRPr="00252326" w:rsidRDefault="0041119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затраты на проектирование,</w:t>
      </w:r>
      <w:r w:rsidR="00173E8A" w:rsidRPr="00252326">
        <w:rPr>
          <w:rFonts w:ascii="Times New Roman" w:hAnsi="Times New Roman" w:cs="Times New Roman"/>
          <w:sz w:val="28"/>
          <w:szCs w:val="28"/>
        </w:rPr>
        <w:t>подго</w:t>
      </w:r>
      <w:r>
        <w:rPr>
          <w:rFonts w:ascii="Times New Roman" w:hAnsi="Times New Roman" w:cs="Times New Roman"/>
          <w:sz w:val="28"/>
          <w:szCs w:val="28"/>
        </w:rPr>
        <w:t>товку</w:t>
      </w:r>
      <w:r w:rsidR="00173E8A" w:rsidRPr="00252326">
        <w:rPr>
          <w:rFonts w:ascii="Times New Roman" w:hAnsi="Times New Roman" w:cs="Times New Roman"/>
          <w:sz w:val="28"/>
          <w:szCs w:val="28"/>
        </w:rPr>
        <w:t>производства и изготовление окупались в нормативный срок (0,05).</w:t>
      </w:r>
    </w:p>
    <w:p w:rsidR="00173E8A" w:rsidRPr="00252326" w:rsidRDefault="00173E8A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Исходя из факторов непосредственного окружения необходимо:</w:t>
      </w:r>
    </w:p>
    <w:p w:rsidR="00173E8A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lastRenderedPageBreak/>
        <w:t>- создание стенда</w:t>
      </w:r>
      <w:r w:rsidR="00173E8A" w:rsidRPr="00252326">
        <w:rPr>
          <w:rFonts w:ascii="Times New Roman" w:hAnsi="Times New Roman" w:cs="Times New Roman"/>
          <w:sz w:val="28"/>
          <w:szCs w:val="28"/>
        </w:rPr>
        <w:t xml:space="preserve"> для работы в ра</w:t>
      </w:r>
      <w:r w:rsidRPr="00252326">
        <w:rPr>
          <w:rFonts w:ascii="Times New Roman" w:hAnsi="Times New Roman" w:cs="Times New Roman"/>
          <w:sz w:val="28"/>
          <w:szCs w:val="28"/>
        </w:rPr>
        <w:t xml:space="preserve">йонах с умеренным климатом </w:t>
      </w:r>
      <w:r w:rsidR="00173E8A" w:rsidRPr="00252326">
        <w:rPr>
          <w:rFonts w:ascii="Times New Roman" w:hAnsi="Times New Roman" w:cs="Times New Roman"/>
          <w:sz w:val="28"/>
          <w:szCs w:val="28"/>
        </w:rPr>
        <w:t>.</w:t>
      </w:r>
    </w:p>
    <w:p w:rsidR="00173E8A" w:rsidRPr="00252326" w:rsidRDefault="00173E8A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И</w:t>
      </w:r>
      <w:r w:rsidR="00D738B7">
        <w:rPr>
          <w:rFonts w:ascii="Times New Roman" w:hAnsi="Times New Roman" w:cs="Times New Roman"/>
          <w:sz w:val="28"/>
          <w:szCs w:val="28"/>
        </w:rPr>
        <w:t>сходя из социальных требований,</w:t>
      </w:r>
      <w:r w:rsidRPr="00252326">
        <w:rPr>
          <w:rFonts w:ascii="Times New Roman" w:hAnsi="Times New Roman" w:cs="Times New Roman"/>
          <w:sz w:val="28"/>
          <w:szCs w:val="28"/>
        </w:rPr>
        <w:t>должно быть обеспечено:</w:t>
      </w:r>
    </w:p>
    <w:p w:rsidR="00173E8A" w:rsidRPr="00252326" w:rsidRDefault="00173E8A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- повышение эргономически</w:t>
      </w:r>
      <w:r w:rsidR="00C203F5" w:rsidRPr="00252326">
        <w:rPr>
          <w:rFonts w:ascii="Times New Roman" w:hAnsi="Times New Roman" w:cs="Times New Roman"/>
          <w:sz w:val="28"/>
          <w:szCs w:val="28"/>
        </w:rPr>
        <w:t xml:space="preserve">х и </w:t>
      </w:r>
      <w:r w:rsidR="00D738B7">
        <w:rPr>
          <w:rFonts w:ascii="Times New Roman" w:hAnsi="Times New Roman" w:cs="Times New Roman"/>
          <w:sz w:val="28"/>
          <w:szCs w:val="28"/>
        </w:rPr>
        <w:t>эстетических показателей стенда</w:t>
      </w:r>
      <w:r w:rsidRPr="00252326">
        <w:rPr>
          <w:rFonts w:ascii="Times New Roman" w:hAnsi="Times New Roman" w:cs="Times New Roman"/>
          <w:sz w:val="28"/>
          <w:szCs w:val="28"/>
        </w:rPr>
        <w:t>.</w:t>
      </w:r>
    </w:p>
    <w:p w:rsidR="00173E8A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73E8A" w:rsidRPr="00252326">
        <w:rPr>
          <w:rFonts w:ascii="Times New Roman" w:hAnsi="Times New Roman" w:cs="Times New Roman"/>
          <w:sz w:val="28"/>
          <w:szCs w:val="28"/>
        </w:rPr>
        <w:t>Определение признаков объекта проектирования</w:t>
      </w:r>
    </w:p>
    <w:p w:rsidR="00173E8A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3E8A" w:rsidRPr="00252326">
        <w:rPr>
          <w:rFonts w:ascii="Times New Roman" w:hAnsi="Times New Roman" w:cs="Times New Roman"/>
          <w:sz w:val="28"/>
          <w:szCs w:val="28"/>
        </w:rPr>
        <w:t>Исходя из целей проектир</w:t>
      </w:r>
      <w:r w:rsidR="00D738B7">
        <w:rPr>
          <w:rFonts w:ascii="Times New Roman" w:hAnsi="Times New Roman" w:cs="Times New Roman"/>
          <w:sz w:val="28"/>
          <w:szCs w:val="28"/>
        </w:rPr>
        <w:t>ования,</w:t>
      </w:r>
      <w:r w:rsidR="00C203F5" w:rsidRPr="00252326">
        <w:rPr>
          <w:rFonts w:ascii="Times New Roman" w:hAnsi="Times New Roman" w:cs="Times New Roman"/>
          <w:sz w:val="28"/>
          <w:szCs w:val="28"/>
        </w:rPr>
        <w:t>основными признаками стенда</w:t>
      </w:r>
      <w:r w:rsidR="00173E8A" w:rsidRPr="00252326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173E8A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203F5" w:rsidRPr="00252326">
        <w:rPr>
          <w:rFonts w:ascii="Times New Roman" w:hAnsi="Times New Roman" w:cs="Times New Roman"/>
          <w:sz w:val="28"/>
          <w:szCs w:val="28"/>
        </w:rPr>
        <w:t>Масса машины – не выше 2</w:t>
      </w:r>
      <w:r w:rsidR="00173E8A" w:rsidRPr="00252326">
        <w:rPr>
          <w:rFonts w:ascii="Times New Roman" w:hAnsi="Times New Roman" w:cs="Times New Roman"/>
          <w:sz w:val="28"/>
          <w:szCs w:val="28"/>
        </w:rPr>
        <w:t xml:space="preserve"> т.</w:t>
      </w:r>
    </w:p>
    <w:p w:rsidR="00173E8A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3E8A" w:rsidRPr="00252326">
        <w:rPr>
          <w:rFonts w:ascii="Times New Roman" w:hAnsi="Times New Roman" w:cs="Times New Roman"/>
          <w:sz w:val="28"/>
          <w:szCs w:val="28"/>
        </w:rPr>
        <w:t>Теорет</w:t>
      </w:r>
      <w:r w:rsidR="00C203F5" w:rsidRPr="00252326">
        <w:rPr>
          <w:rFonts w:ascii="Times New Roman" w:hAnsi="Times New Roman" w:cs="Times New Roman"/>
          <w:sz w:val="28"/>
          <w:szCs w:val="28"/>
        </w:rPr>
        <w:t>ическая производительность – 7-10 шт</w:t>
      </w:r>
      <w:r w:rsidR="00173E8A" w:rsidRPr="00252326">
        <w:rPr>
          <w:rFonts w:ascii="Times New Roman" w:hAnsi="Times New Roman" w:cs="Times New Roman"/>
          <w:sz w:val="28"/>
          <w:szCs w:val="28"/>
        </w:rPr>
        <w:t>/ч.</w:t>
      </w:r>
    </w:p>
    <w:p w:rsidR="00173E8A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3E8A" w:rsidRPr="00252326">
        <w:rPr>
          <w:rFonts w:ascii="Times New Roman" w:hAnsi="Times New Roman" w:cs="Times New Roman"/>
          <w:sz w:val="28"/>
          <w:szCs w:val="28"/>
        </w:rPr>
        <w:t>Наработка на отказ – не ниже 4 часов.</w:t>
      </w:r>
    </w:p>
    <w:p w:rsidR="00173E8A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3E8A" w:rsidRPr="00252326">
        <w:rPr>
          <w:rFonts w:ascii="Times New Roman" w:hAnsi="Times New Roman" w:cs="Times New Roman"/>
          <w:sz w:val="28"/>
          <w:szCs w:val="28"/>
        </w:rPr>
        <w:t>Вероятность безотказной работы – не ниже 0,8.</w:t>
      </w:r>
    </w:p>
    <w:p w:rsidR="00173E8A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3E8A" w:rsidRPr="00252326">
        <w:rPr>
          <w:rFonts w:ascii="Times New Roman" w:hAnsi="Times New Roman" w:cs="Times New Roman"/>
          <w:sz w:val="28"/>
          <w:szCs w:val="28"/>
        </w:rPr>
        <w:t>Срок окупаемости капиталовложений – не более 5 лет.</w:t>
      </w:r>
    </w:p>
    <w:p w:rsidR="00173E8A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3E8A" w:rsidRPr="00252326">
        <w:rPr>
          <w:rFonts w:ascii="Times New Roman" w:hAnsi="Times New Roman" w:cs="Times New Roman"/>
          <w:sz w:val="28"/>
          <w:szCs w:val="28"/>
        </w:rPr>
        <w:t>Уровень шума и вибрации в кабине оператора – не выше нормативного.</w:t>
      </w:r>
    </w:p>
    <w:p w:rsidR="00173E8A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1195">
        <w:rPr>
          <w:rFonts w:ascii="Times New Roman" w:hAnsi="Times New Roman" w:cs="Times New Roman"/>
          <w:sz w:val="28"/>
          <w:szCs w:val="28"/>
        </w:rPr>
        <w:t>Известные в настоящее</w:t>
      </w:r>
      <w:r w:rsidR="00173E8A" w:rsidRPr="00252326">
        <w:rPr>
          <w:rFonts w:ascii="Times New Roman" w:hAnsi="Times New Roman" w:cs="Times New Roman"/>
          <w:sz w:val="28"/>
          <w:szCs w:val="28"/>
        </w:rPr>
        <w:t xml:space="preserve">время приемы и методы поиска технических </w:t>
      </w:r>
      <w:r w:rsidR="00411195">
        <w:rPr>
          <w:rFonts w:ascii="Times New Roman" w:hAnsi="Times New Roman" w:cs="Times New Roman"/>
          <w:sz w:val="28"/>
          <w:szCs w:val="28"/>
        </w:rPr>
        <w:t>решений по степени формализации</w:t>
      </w:r>
      <w:r w:rsidR="00173E8A" w:rsidRPr="00252326">
        <w:rPr>
          <w:rFonts w:ascii="Times New Roman" w:hAnsi="Times New Roman" w:cs="Times New Roman"/>
          <w:sz w:val="28"/>
          <w:szCs w:val="28"/>
        </w:rPr>
        <w:t>делят на 3 группы: 1 – неформализованные эвристические</w:t>
      </w:r>
      <w:r w:rsidR="00173E8A" w:rsidRPr="0025232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173E8A" w:rsidRPr="00252326">
        <w:rPr>
          <w:rFonts w:ascii="Times New Roman" w:hAnsi="Times New Roman" w:cs="Times New Roman"/>
          <w:sz w:val="28"/>
          <w:szCs w:val="28"/>
        </w:rPr>
        <w:t xml:space="preserve"> приемы и методы, состоящие из набора эвристи</w:t>
      </w:r>
      <w:r w:rsidR="00D738B7">
        <w:rPr>
          <w:rFonts w:ascii="Times New Roman" w:hAnsi="Times New Roman" w:cs="Times New Roman"/>
          <w:sz w:val="28"/>
          <w:szCs w:val="28"/>
        </w:rPr>
        <w:t>к; 2 – частично формализованные</w:t>
      </w:r>
      <w:r w:rsidR="00173E8A" w:rsidRPr="00252326">
        <w:rPr>
          <w:rFonts w:ascii="Times New Roman" w:hAnsi="Times New Roman" w:cs="Times New Roman"/>
          <w:sz w:val="28"/>
          <w:szCs w:val="28"/>
        </w:rPr>
        <w:t>эвристические методы – эвроритмы, часть операций, которые написаны в виде алгоритмов; 3 – полностью формализованные приемы и методы-алгоритмы.</w:t>
      </w:r>
    </w:p>
    <w:p w:rsidR="00173E8A" w:rsidRPr="00252326" w:rsidRDefault="001931CE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3E8A" w:rsidRPr="00252326">
        <w:rPr>
          <w:rFonts w:ascii="Times New Roman" w:hAnsi="Times New Roman" w:cs="Times New Roman"/>
          <w:sz w:val="28"/>
          <w:szCs w:val="28"/>
        </w:rPr>
        <w:t>Наиболее распространенным методом из второй группы можно назвать метод, построенный на мо</w:t>
      </w:r>
      <w:r w:rsidR="00411195">
        <w:rPr>
          <w:rFonts w:ascii="Times New Roman" w:hAnsi="Times New Roman" w:cs="Times New Roman"/>
          <w:sz w:val="28"/>
          <w:szCs w:val="28"/>
        </w:rPr>
        <w:t>рфологическом анализе. Сущность</w:t>
      </w:r>
      <w:r w:rsidR="00173E8A" w:rsidRPr="00252326">
        <w:rPr>
          <w:rFonts w:ascii="Times New Roman" w:hAnsi="Times New Roman" w:cs="Times New Roman"/>
          <w:sz w:val="28"/>
          <w:szCs w:val="28"/>
        </w:rPr>
        <w:t>его сост</w:t>
      </w:r>
      <w:r w:rsidR="00D738B7">
        <w:rPr>
          <w:rFonts w:ascii="Times New Roman" w:hAnsi="Times New Roman" w:cs="Times New Roman"/>
          <w:sz w:val="28"/>
          <w:szCs w:val="28"/>
        </w:rPr>
        <w:t>оит в расчленении общей функции</w:t>
      </w:r>
      <w:r w:rsidR="00173E8A" w:rsidRPr="00252326">
        <w:rPr>
          <w:rFonts w:ascii="Times New Roman" w:hAnsi="Times New Roman" w:cs="Times New Roman"/>
          <w:sz w:val="28"/>
          <w:szCs w:val="28"/>
        </w:rPr>
        <w:t>проектируемого объекта на частные и в отыскании возможных способов их выполнения. То или иное сочетание способов вы</w:t>
      </w:r>
      <w:r w:rsidR="00D738B7">
        <w:rPr>
          <w:rFonts w:ascii="Times New Roman" w:hAnsi="Times New Roman" w:cs="Times New Roman"/>
          <w:sz w:val="28"/>
          <w:szCs w:val="28"/>
        </w:rPr>
        <w:t>полнения всех частныфункций и</w:t>
      </w:r>
      <w:r w:rsidR="00173E8A" w:rsidRPr="00252326">
        <w:rPr>
          <w:rFonts w:ascii="Times New Roman" w:hAnsi="Times New Roman" w:cs="Times New Roman"/>
          <w:sz w:val="28"/>
          <w:szCs w:val="28"/>
        </w:rPr>
        <w:t>составляет вариант технического решения.</w:t>
      </w:r>
    </w:p>
    <w:p w:rsidR="00173E8A" w:rsidRPr="00252326" w:rsidRDefault="001931CE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203F5" w:rsidRPr="00252326">
        <w:rPr>
          <w:rFonts w:ascii="Times New Roman" w:hAnsi="Times New Roman" w:cs="Times New Roman"/>
          <w:sz w:val="28"/>
          <w:szCs w:val="28"/>
        </w:rPr>
        <w:t xml:space="preserve">Применительно к стенду </w:t>
      </w:r>
      <w:r w:rsidR="00411195">
        <w:rPr>
          <w:rFonts w:ascii="Times New Roman" w:hAnsi="Times New Roman" w:cs="Times New Roman"/>
          <w:sz w:val="28"/>
          <w:szCs w:val="28"/>
        </w:rPr>
        <w:t xml:space="preserve"> в</w:t>
      </w:r>
      <w:r w:rsidR="00173E8A" w:rsidRPr="00252326">
        <w:rPr>
          <w:rFonts w:ascii="Times New Roman" w:hAnsi="Times New Roman" w:cs="Times New Roman"/>
          <w:sz w:val="28"/>
          <w:szCs w:val="28"/>
        </w:rPr>
        <w:t>курсовой работе определяются: те</w:t>
      </w:r>
      <w:r w:rsidR="00411195">
        <w:rPr>
          <w:rFonts w:ascii="Times New Roman" w:hAnsi="Times New Roman" w:cs="Times New Roman"/>
          <w:sz w:val="28"/>
          <w:szCs w:val="28"/>
        </w:rPr>
        <w:t>оретическаяпроизводительность,энергоемкость,</w:t>
      </w:r>
      <w:r w:rsidR="00173E8A" w:rsidRPr="00252326">
        <w:rPr>
          <w:rFonts w:ascii="Times New Roman" w:hAnsi="Times New Roman" w:cs="Times New Roman"/>
          <w:sz w:val="28"/>
          <w:szCs w:val="28"/>
        </w:rPr>
        <w:t>металлоемкость, вероятность безотказной работы.</w:t>
      </w:r>
    </w:p>
    <w:p w:rsidR="00173E8A" w:rsidRPr="00252326" w:rsidRDefault="001931CE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3E8A" w:rsidRPr="001931CE">
        <w:rPr>
          <w:rFonts w:ascii="Times New Roman" w:hAnsi="Times New Roman" w:cs="Times New Roman"/>
          <w:sz w:val="28"/>
          <w:szCs w:val="28"/>
        </w:rPr>
        <w:t xml:space="preserve">Теоретическая производительность </w:t>
      </w:r>
      <w:r w:rsidR="00C203F5" w:rsidRPr="001931CE">
        <w:rPr>
          <w:rFonts w:ascii="Times New Roman" w:hAnsi="Times New Roman" w:cs="Times New Roman"/>
          <w:sz w:val="28"/>
          <w:szCs w:val="28"/>
        </w:rPr>
        <w:t>стенда</w:t>
      </w:r>
      <w:r w:rsidR="00173E8A" w:rsidRPr="00252326">
        <w:rPr>
          <w:rFonts w:ascii="Times New Roman" w:hAnsi="Times New Roman" w:cs="Times New Roman"/>
          <w:sz w:val="28"/>
          <w:szCs w:val="28"/>
        </w:rPr>
        <w:t xml:space="preserve"> определяется в зависимости от про</w:t>
      </w:r>
      <w:r w:rsidR="00411195">
        <w:rPr>
          <w:rFonts w:ascii="Times New Roman" w:hAnsi="Times New Roman" w:cs="Times New Roman"/>
          <w:sz w:val="28"/>
          <w:szCs w:val="28"/>
        </w:rPr>
        <w:t>изводительности головной машины</w:t>
      </w:r>
      <w:r w:rsidR="00173E8A" w:rsidRPr="00252326">
        <w:rPr>
          <w:rFonts w:ascii="Times New Roman" w:hAnsi="Times New Roman" w:cs="Times New Roman"/>
          <w:sz w:val="28"/>
          <w:szCs w:val="28"/>
        </w:rPr>
        <w:t xml:space="preserve">комплекта, в состав которого она </w:t>
      </w:r>
      <w:r w:rsidR="00411195">
        <w:rPr>
          <w:rFonts w:ascii="Times New Roman" w:hAnsi="Times New Roman" w:cs="Times New Roman"/>
          <w:sz w:val="28"/>
          <w:szCs w:val="28"/>
        </w:rPr>
        <w:lastRenderedPageBreak/>
        <w:t>входит. Таким образом, величина</w:t>
      </w:r>
      <w:r w:rsidR="00173E8A" w:rsidRPr="00252326">
        <w:rPr>
          <w:rFonts w:ascii="Times New Roman" w:hAnsi="Times New Roman" w:cs="Times New Roman"/>
          <w:sz w:val="28"/>
          <w:szCs w:val="28"/>
        </w:rPr>
        <w:t>теоретической производительности может считаться исходной и все остальные характеристики целесообразно связать с ней.</w:t>
      </w:r>
    </w:p>
    <w:p w:rsidR="00173E8A" w:rsidRPr="00252326" w:rsidRDefault="00173E8A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Далее приведены зависимости, позволяющие определить энергоемкость исходя из теоретической производительности.</w:t>
      </w:r>
    </w:p>
    <w:p w:rsidR="00173E8A" w:rsidRPr="00252326" w:rsidRDefault="001931CE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1CE">
        <w:rPr>
          <w:rFonts w:ascii="Times New Roman" w:hAnsi="Times New Roman" w:cs="Times New Roman"/>
          <w:sz w:val="28"/>
          <w:szCs w:val="28"/>
        </w:rPr>
        <w:tab/>
      </w:r>
      <w:r w:rsidR="00173E8A" w:rsidRPr="001931CE">
        <w:rPr>
          <w:rFonts w:ascii="Times New Roman" w:hAnsi="Times New Roman" w:cs="Times New Roman"/>
          <w:sz w:val="28"/>
          <w:szCs w:val="28"/>
        </w:rPr>
        <w:t xml:space="preserve">Энергоемкость </w:t>
      </w:r>
      <w:r w:rsidR="00C203F5" w:rsidRPr="001931CE">
        <w:rPr>
          <w:rFonts w:ascii="Times New Roman" w:hAnsi="Times New Roman" w:cs="Times New Roman"/>
          <w:sz w:val="28"/>
          <w:szCs w:val="28"/>
        </w:rPr>
        <w:t xml:space="preserve"> стенда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73E8A" w:rsidRPr="00252326">
        <w:rPr>
          <w:rFonts w:ascii="Times New Roman" w:hAnsi="Times New Roman" w:cs="Times New Roman"/>
          <w:sz w:val="28"/>
          <w:szCs w:val="28"/>
        </w:rPr>
        <w:t>определяется расходом мощности, кВт</w:t>
      </w:r>
      <w:r w:rsidR="00C203F5" w:rsidRPr="00252326">
        <w:rPr>
          <w:rFonts w:ascii="Times New Roman" w:hAnsi="Times New Roman" w:cs="Times New Roman"/>
          <w:sz w:val="28"/>
          <w:szCs w:val="28"/>
        </w:rPr>
        <w:t xml:space="preserve">, на выполнение всех </w:t>
      </w:r>
      <w:r w:rsidR="00173E8A" w:rsidRPr="00252326">
        <w:rPr>
          <w:rFonts w:ascii="Times New Roman" w:hAnsi="Times New Roman" w:cs="Times New Roman"/>
          <w:sz w:val="28"/>
          <w:szCs w:val="28"/>
        </w:rPr>
        <w:t>функций</w:t>
      </w:r>
      <w:r w:rsidR="00C203F5" w:rsidRPr="00252326">
        <w:rPr>
          <w:rFonts w:ascii="Times New Roman" w:hAnsi="Times New Roman" w:cs="Times New Roman"/>
          <w:sz w:val="28"/>
          <w:szCs w:val="28"/>
        </w:rPr>
        <w:t xml:space="preserve"> </w:t>
      </w:r>
      <w:r w:rsidR="00173E8A" w:rsidRPr="0025232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173E8A" w:rsidRPr="00252326">
        <w:rPr>
          <w:rFonts w:ascii="Times New Roman" w:hAnsi="Times New Roman" w:cs="Times New Roman"/>
          <w:sz w:val="28"/>
          <w:szCs w:val="28"/>
        </w:rPr>
        <w:t xml:space="preserve">= </w:t>
      </w:r>
      <w:r w:rsidR="00C203F5" w:rsidRPr="0025232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кВт.</w:t>
      </w:r>
    </w:p>
    <w:p w:rsidR="001931CE" w:rsidRDefault="001931CE" w:rsidP="00411195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1CE">
        <w:rPr>
          <w:rFonts w:ascii="Times New Roman" w:hAnsi="Times New Roman" w:cs="Times New Roman"/>
          <w:sz w:val="28"/>
          <w:szCs w:val="28"/>
        </w:rPr>
        <w:tab/>
      </w:r>
      <w:r w:rsidR="00173E8A" w:rsidRPr="001931CE">
        <w:rPr>
          <w:rFonts w:ascii="Times New Roman" w:hAnsi="Times New Roman" w:cs="Times New Roman"/>
          <w:sz w:val="28"/>
          <w:szCs w:val="28"/>
        </w:rPr>
        <w:t>Вероятность безотказной работы</w:t>
      </w:r>
      <w:r w:rsidR="00173E8A" w:rsidRPr="00252326">
        <w:rPr>
          <w:rFonts w:ascii="Times New Roman" w:hAnsi="Times New Roman" w:cs="Times New Roman"/>
          <w:sz w:val="28"/>
          <w:szCs w:val="28"/>
          <w:u w:val="single"/>
        </w:rPr>
        <w:t>машины</w:t>
      </w:r>
      <w:r w:rsidR="00173E8A" w:rsidRPr="00252326">
        <w:rPr>
          <w:rFonts w:ascii="Times New Roman" w:hAnsi="Times New Roman" w:cs="Times New Roman"/>
          <w:sz w:val="28"/>
          <w:szCs w:val="28"/>
        </w:rPr>
        <w:t xml:space="preserve"> в течение четырехчасовог</w:t>
      </w:r>
      <w:r w:rsidR="00411195">
        <w:rPr>
          <w:rFonts w:ascii="Times New Roman" w:hAnsi="Times New Roman" w:cs="Times New Roman"/>
          <w:sz w:val="28"/>
          <w:szCs w:val="28"/>
        </w:rPr>
        <w:t>о «окна» определяется на основе</w:t>
      </w:r>
      <w:r w:rsidR="00173E8A" w:rsidRPr="00252326">
        <w:rPr>
          <w:rFonts w:ascii="Times New Roman" w:hAnsi="Times New Roman" w:cs="Times New Roman"/>
          <w:sz w:val="28"/>
          <w:szCs w:val="28"/>
        </w:rPr>
        <w:t>структурной схемы надежности. Так как отказ любо</w:t>
      </w:r>
      <w:r w:rsidR="00411195">
        <w:rPr>
          <w:rFonts w:ascii="Times New Roman" w:hAnsi="Times New Roman" w:cs="Times New Roman"/>
          <w:sz w:val="28"/>
          <w:szCs w:val="28"/>
        </w:rPr>
        <w:t>го из средств реализации частны</w:t>
      </w:r>
      <w:r w:rsidR="00173E8A" w:rsidRPr="00252326">
        <w:rPr>
          <w:rFonts w:ascii="Times New Roman" w:hAnsi="Times New Roman" w:cs="Times New Roman"/>
          <w:sz w:val="28"/>
          <w:szCs w:val="28"/>
        </w:rPr>
        <w:t xml:space="preserve"> функций вызывает потерю работоспособности всей машин</w:t>
      </w:r>
      <w:r w:rsidR="00411195">
        <w:rPr>
          <w:rFonts w:ascii="Times New Roman" w:hAnsi="Times New Roman" w:cs="Times New Roman"/>
          <w:sz w:val="28"/>
          <w:szCs w:val="28"/>
        </w:rPr>
        <w:t>ы, структурная схема ее</w:t>
      </w:r>
      <w:r w:rsidR="00173E8A" w:rsidRPr="00252326">
        <w:rPr>
          <w:rFonts w:ascii="Times New Roman" w:hAnsi="Times New Roman" w:cs="Times New Roman"/>
          <w:sz w:val="28"/>
          <w:szCs w:val="28"/>
        </w:rPr>
        <w:t>надежности строится из последо</w:t>
      </w:r>
      <w:r w:rsidR="00411195">
        <w:rPr>
          <w:rFonts w:ascii="Times New Roman" w:hAnsi="Times New Roman" w:cs="Times New Roman"/>
          <w:sz w:val="28"/>
          <w:szCs w:val="28"/>
        </w:rPr>
        <w:t>вательно соединенных элементов</w:t>
      </w:r>
    </w:p>
    <w:p w:rsidR="00411195" w:rsidRDefault="00411195" w:rsidP="00411195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195" w:rsidRDefault="00411195" w:rsidP="00411195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195" w:rsidRDefault="00411195" w:rsidP="00411195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195" w:rsidRDefault="00411195" w:rsidP="00411195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195" w:rsidRDefault="00411195" w:rsidP="00411195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195" w:rsidRDefault="00411195" w:rsidP="00411195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195" w:rsidRDefault="00411195" w:rsidP="00411195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195" w:rsidRDefault="00411195" w:rsidP="00411195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195" w:rsidRDefault="00411195" w:rsidP="00411195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195" w:rsidRDefault="00411195" w:rsidP="00411195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195" w:rsidRDefault="00411195" w:rsidP="00411195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195" w:rsidRDefault="00411195" w:rsidP="00411195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195" w:rsidRDefault="00411195" w:rsidP="00411195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195" w:rsidRDefault="00411195" w:rsidP="00411195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195" w:rsidRPr="00411195" w:rsidRDefault="00411195" w:rsidP="00411195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2BB" w:rsidRDefault="006452BB" w:rsidP="006452BB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2BB" w:rsidRDefault="006452BB" w:rsidP="006452BB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723" w:rsidRPr="00252326" w:rsidRDefault="009A5723" w:rsidP="006452BB">
      <w:pPr>
        <w:pStyle w:val="ab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1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1.3. Расчеты </w:t>
      </w:r>
      <w:r w:rsidR="001931CE" w:rsidRPr="001931CE">
        <w:rPr>
          <w:rFonts w:ascii="Times New Roman" w:hAnsi="Times New Roman" w:cs="Times New Roman"/>
          <w:b/>
          <w:sz w:val="28"/>
          <w:szCs w:val="28"/>
        </w:rPr>
        <w:t>основных элементов конструкции</w:t>
      </w:r>
      <w:r w:rsidRPr="00252326">
        <w:rPr>
          <w:rFonts w:ascii="Times New Roman" w:hAnsi="Times New Roman" w:cs="Times New Roman"/>
          <w:sz w:val="28"/>
          <w:szCs w:val="28"/>
        </w:rPr>
        <w:t>.</w:t>
      </w:r>
    </w:p>
    <w:p w:rsidR="001931CE" w:rsidRDefault="001931CE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 xml:space="preserve">Прочностной расчет вала </w:t>
      </w:r>
      <w:r w:rsidR="001931CE">
        <w:rPr>
          <w:rFonts w:ascii="Times New Roman" w:hAnsi="Times New Roman" w:cs="Times New Roman"/>
          <w:sz w:val="28"/>
          <w:szCs w:val="28"/>
        </w:rPr>
        <w:t>стенда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3F5" w:rsidRPr="00252326" w:rsidRDefault="001931CE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203F5" w:rsidRPr="00252326">
        <w:rPr>
          <w:rFonts w:ascii="Times New Roman" w:hAnsi="Times New Roman" w:cs="Times New Roman"/>
          <w:sz w:val="28"/>
          <w:szCs w:val="28"/>
        </w:rPr>
        <w:t xml:space="preserve">Построим эпюры </w:t>
      </w:r>
      <w:r w:rsidR="00C203F5" w:rsidRPr="00252326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C203F5" w:rsidRPr="00252326">
        <w:rPr>
          <w:rFonts w:ascii="Times New Roman" w:hAnsi="Times New Roman" w:cs="Times New Roman"/>
          <w:sz w:val="28"/>
          <w:szCs w:val="28"/>
        </w:rPr>
        <w:t xml:space="preserve"> и М для вала ролика, схема нагрузки которого приведена на рисунке 1.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3F5" w:rsidRPr="00252326" w:rsidRDefault="00C203F5" w:rsidP="006452BB">
      <w:pPr>
        <w:pStyle w:val="ab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47950" cy="2790825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2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3F5" w:rsidRPr="00252326" w:rsidRDefault="00C203F5" w:rsidP="006452BB">
      <w:pPr>
        <w:pStyle w:val="ab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33750" cy="2343150"/>
            <wp:effectExtent l="19050" t="0" r="0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8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3F5" w:rsidRPr="00252326" w:rsidRDefault="00C203F5" w:rsidP="006452BB">
      <w:pPr>
        <w:pStyle w:val="ab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 xml:space="preserve">Рисунок 1 - Эпюры </w:t>
      </w:r>
      <w:r w:rsidRPr="00252326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252326">
        <w:rPr>
          <w:rFonts w:ascii="Times New Roman" w:hAnsi="Times New Roman" w:cs="Times New Roman"/>
          <w:sz w:val="28"/>
          <w:szCs w:val="28"/>
        </w:rPr>
        <w:t xml:space="preserve"> и М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3F5" w:rsidRPr="00252326" w:rsidRDefault="001931CE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203F5" w:rsidRPr="00252326">
        <w:rPr>
          <w:rFonts w:ascii="Times New Roman" w:hAnsi="Times New Roman" w:cs="Times New Roman"/>
          <w:sz w:val="28"/>
          <w:szCs w:val="28"/>
        </w:rPr>
        <w:t xml:space="preserve">Опорные реакции </w:t>
      </w:r>
      <w:r w:rsidR="00C203F5" w:rsidRPr="00252326">
        <w:rPr>
          <w:rFonts w:ascii="Times New Roman" w:hAnsi="Times New Roman" w:cs="Times New Roman"/>
          <w:sz w:val="28"/>
          <w:szCs w:val="28"/>
          <w:lang w:val="en-US"/>
        </w:rPr>
        <w:t>RA</w:t>
      </w:r>
      <w:r w:rsidR="00C203F5" w:rsidRPr="00252326">
        <w:rPr>
          <w:rFonts w:ascii="Times New Roman" w:hAnsi="Times New Roman" w:cs="Times New Roman"/>
          <w:sz w:val="28"/>
          <w:szCs w:val="28"/>
        </w:rPr>
        <w:t xml:space="preserve"> и </w:t>
      </w:r>
      <w:r w:rsidR="00C203F5" w:rsidRPr="00252326">
        <w:rPr>
          <w:rFonts w:ascii="Times New Roman" w:hAnsi="Times New Roman" w:cs="Times New Roman"/>
          <w:sz w:val="28"/>
          <w:szCs w:val="28"/>
          <w:lang w:val="en-US"/>
        </w:rPr>
        <w:t>RB</w:t>
      </w:r>
      <w:r w:rsidR="00C203F5" w:rsidRPr="00252326">
        <w:rPr>
          <w:rFonts w:ascii="Times New Roman" w:hAnsi="Times New Roman" w:cs="Times New Roman"/>
          <w:sz w:val="28"/>
          <w:szCs w:val="28"/>
        </w:rPr>
        <w:t xml:space="preserve"> равны друг другу, так как балка симметрична относительно своей середины.</w:t>
      </w:r>
    </w:p>
    <w:p w:rsidR="00C203F5" w:rsidRPr="00252326" w:rsidRDefault="001931CE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203F5" w:rsidRPr="00252326">
        <w:rPr>
          <w:rFonts w:ascii="Times New Roman" w:hAnsi="Times New Roman" w:cs="Times New Roman"/>
          <w:sz w:val="28"/>
          <w:szCs w:val="28"/>
        </w:rPr>
        <w:t>Из уравнения равновесия в виде суммы проекций всех сил на вертикальную ось</w:t>
      </w:r>
    </w:p>
    <w:p w:rsidR="00C203F5" w:rsidRPr="006452BB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  <w:lang w:val="en-US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pt" o:ole="">
            <v:imagedata r:id="rId9" o:title=""/>
          </v:shape>
          <o:OLEObject Type="Embed" ProgID="Equation.3" ShapeID="_x0000_i1025" DrawAspect="Content" ObjectID="_1650907597" r:id="rId10"/>
        </w:object>
      </w:r>
      <w:r w:rsidRPr="00252326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252326">
        <w:rPr>
          <w:rFonts w:ascii="Times New Roman" w:hAnsi="Times New Roman" w:cs="Times New Roman"/>
          <w:sz w:val="28"/>
          <w:szCs w:val="28"/>
        </w:rPr>
        <w:t xml:space="preserve"> = </w:t>
      </w:r>
      <w:r w:rsidRPr="00252326">
        <w:rPr>
          <w:rFonts w:ascii="Times New Roman" w:hAnsi="Times New Roman" w:cs="Times New Roman"/>
          <w:sz w:val="28"/>
          <w:szCs w:val="28"/>
          <w:lang w:val="en-US"/>
        </w:rPr>
        <w:t>RA</w:t>
      </w:r>
      <w:r w:rsidRPr="00252326">
        <w:rPr>
          <w:rFonts w:ascii="Times New Roman" w:hAnsi="Times New Roman" w:cs="Times New Roman"/>
          <w:sz w:val="28"/>
          <w:szCs w:val="28"/>
        </w:rPr>
        <w:t xml:space="preserve"> + </w:t>
      </w:r>
      <w:r w:rsidRPr="0025232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252326">
        <w:rPr>
          <w:rFonts w:ascii="Times New Roman" w:hAnsi="Times New Roman" w:cs="Times New Roman"/>
          <w:sz w:val="28"/>
          <w:szCs w:val="28"/>
        </w:rPr>
        <w:t>В-</w:t>
      </w:r>
      <w:r w:rsidRPr="00252326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252326">
        <w:rPr>
          <w:rFonts w:ascii="Times New Roman" w:hAnsi="Times New Roman" w:cs="Times New Roman"/>
          <w:sz w:val="28"/>
          <w:szCs w:val="28"/>
        </w:rPr>
        <w:t>1=0,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326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252326">
        <w:rPr>
          <w:rFonts w:ascii="Times New Roman" w:eastAsia="Times New Roman" w:hAnsi="Times New Roman" w:cs="Times New Roman"/>
          <w:sz w:val="28"/>
          <w:szCs w:val="28"/>
          <w:lang w:val="en-US"/>
        </w:rPr>
        <w:t>RA</w:t>
      </w:r>
      <w:r w:rsidRPr="00252326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Pr="00252326">
        <w:rPr>
          <w:rFonts w:ascii="Times New Roman" w:eastAsia="Times New Roman" w:hAnsi="Times New Roman" w:cs="Times New Roman"/>
          <w:sz w:val="28"/>
          <w:szCs w:val="28"/>
          <w:lang w:val="en-US"/>
        </w:rPr>
        <w:t>RB</w:t>
      </w:r>
      <w:r w:rsidRPr="00252326">
        <w:rPr>
          <w:rFonts w:ascii="Times New Roman" w:eastAsia="Times New Roman" w:hAnsi="Times New Roman" w:cs="Times New Roman"/>
          <w:sz w:val="28"/>
          <w:szCs w:val="28"/>
        </w:rPr>
        <w:t xml:space="preserve"> получаем: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326">
        <w:rPr>
          <w:rFonts w:ascii="Times New Roman" w:eastAsia="Times New Roman" w:hAnsi="Times New Roman" w:cs="Times New Roman"/>
          <w:sz w:val="28"/>
          <w:szCs w:val="28"/>
          <w:lang w:val="en-US"/>
        </w:rPr>
        <w:t>RA</w:t>
      </w:r>
      <w:r w:rsidRPr="00252326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252326">
        <w:rPr>
          <w:rFonts w:ascii="Times New Roman" w:eastAsia="Times New Roman" w:hAnsi="Times New Roman" w:cs="Times New Roman"/>
          <w:sz w:val="28"/>
          <w:szCs w:val="28"/>
          <w:lang w:val="en-US"/>
        </w:rPr>
        <w:t>RB</w:t>
      </w:r>
      <w:r w:rsidRPr="00252326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252326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r w:rsidRPr="00252326">
        <w:rPr>
          <w:rFonts w:ascii="Times New Roman" w:eastAsia="Times New Roman" w:hAnsi="Times New Roman" w:cs="Times New Roman"/>
          <w:sz w:val="28"/>
          <w:szCs w:val="28"/>
        </w:rPr>
        <w:t>1/2</w:t>
      </w:r>
    </w:p>
    <w:p w:rsidR="00C203F5" w:rsidRPr="00252326" w:rsidRDefault="001931CE" w:rsidP="006452BB">
      <w:pPr>
        <w:pStyle w:val="ab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203F5" w:rsidRPr="00252326">
        <w:rPr>
          <w:rFonts w:ascii="Times New Roman" w:eastAsia="Times New Roman" w:hAnsi="Times New Roman" w:cs="Times New Roman"/>
          <w:sz w:val="28"/>
          <w:szCs w:val="28"/>
        </w:rPr>
        <w:t xml:space="preserve">Выражение для поперечной силы </w:t>
      </w:r>
      <w:r w:rsidR="00C203F5" w:rsidRPr="00252326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r w:rsidR="00C203F5" w:rsidRPr="00252326">
        <w:rPr>
          <w:rFonts w:ascii="Times New Roman" w:eastAsia="Times New Roman" w:hAnsi="Times New Roman" w:cs="Times New Roman"/>
          <w:sz w:val="28"/>
          <w:szCs w:val="28"/>
        </w:rPr>
        <w:t xml:space="preserve"> в сечении балки с абсциссой х: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326">
        <w:rPr>
          <w:rFonts w:ascii="Times New Roman" w:eastAsia="Times New Roman" w:hAnsi="Times New Roman" w:cs="Times New Roman"/>
          <w:sz w:val="28"/>
          <w:szCs w:val="28"/>
        </w:rPr>
        <w:t>при х = 0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326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r w:rsidRPr="00252326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Pr="0025232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q</w:t>
      </w:r>
      <w:r w:rsidRPr="00252326">
        <w:rPr>
          <w:rFonts w:ascii="Times New Roman" w:eastAsia="Times New Roman" w:hAnsi="Times New Roman" w:cs="Times New Roman"/>
          <w:bCs/>
          <w:sz w:val="28"/>
          <w:szCs w:val="28"/>
        </w:rPr>
        <w:t>*(</w:t>
      </w:r>
      <w:r w:rsidRPr="0025232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</w:t>
      </w:r>
      <w:r w:rsidRPr="00252326">
        <w:rPr>
          <w:rFonts w:ascii="Times New Roman" w:eastAsia="Times New Roman" w:hAnsi="Times New Roman" w:cs="Times New Roman"/>
          <w:bCs/>
          <w:sz w:val="28"/>
          <w:szCs w:val="28"/>
        </w:rPr>
        <w:t xml:space="preserve">/2 </w:t>
      </w:r>
      <w:r w:rsidRPr="00252326">
        <w:rPr>
          <w:rFonts w:ascii="Times New Roman" w:eastAsia="Times New Roman" w:hAnsi="Times New Roman" w:cs="Times New Roman"/>
          <w:sz w:val="28"/>
          <w:szCs w:val="28"/>
        </w:rPr>
        <w:t xml:space="preserve">- 0) – </w:t>
      </w:r>
      <w:r w:rsidRPr="00252326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r w:rsidRPr="00252326">
        <w:rPr>
          <w:rFonts w:ascii="Times New Roman" w:eastAsia="Times New Roman" w:hAnsi="Times New Roman" w:cs="Times New Roman"/>
          <w:sz w:val="28"/>
          <w:szCs w:val="28"/>
        </w:rPr>
        <w:t>1/2 - 6000*0.5 /2-1500 Н;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326">
        <w:rPr>
          <w:rFonts w:ascii="Times New Roman" w:eastAsia="Times New Roman" w:hAnsi="Times New Roman" w:cs="Times New Roman"/>
          <w:sz w:val="28"/>
          <w:szCs w:val="28"/>
        </w:rPr>
        <w:t>при х = 1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326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r w:rsidRPr="00252326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Pr="0025232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q</w:t>
      </w:r>
      <w:r w:rsidRPr="00252326">
        <w:rPr>
          <w:rFonts w:ascii="Times New Roman" w:eastAsia="Times New Roman" w:hAnsi="Times New Roman" w:cs="Times New Roman"/>
          <w:bCs/>
          <w:sz w:val="28"/>
          <w:szCs w:val="28"/>
        </w:rPr>
        <w:t>*(</w:t>
      </w:r>
      <w:r w:rsidRPr="0025232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 w:rsidRPr="00252326">
        <w:rPr>
          <w:rFonts w:ascii="Times New Roman" w:eastAsia="Times New Roman" w:hAnsi="Times New Roman" w:cs="Times New Roman"/>
          <w:bCs/>
          <w:sz w:val="28"/>
          <w:szCs w:val="28"/>
        </w:rPr>
        <w:t xml:space="preserve">/2 </w:t>
      </w:r>
      <w:r w:rsidRPr="00252326">
        <w:rPr>
          <w:rFonts w:ascii="Times New Roman" w:eastAsia="Times New Roman" w:hAnsi="Times New Roman" w:cs="Times New Roman"/>
          <w:sz w:val="28"/>
          <w:szCs w:val="28"/>
        </w:rPr>
        <w:t xml:space="preserve">-1) - </w:t>
      </w:r>
      <w:r w:rsidRPr="00252326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25232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ql</w:t>
      </w:r>
      <w:r w:rsidRPr="00252326">
        <w:rPr>
          <w:rFonts w:ascii="Times New Roman" w:eastAsia="Times New Roman" w:hAnsi="Times New Roman" w:cs="Times New Roman"/>
          <w:bCs/>
          <w:sz w:val="28"/>
          <w:szCs w:val="28"/>
        </w:rPr>
        <w:t xml:space="preserve">/2 </w:t>
      </w:r>
      <w:r w:rsidRPr="00252326">
        <w:rPr>
          <w:rFonts w:ascii="Times New Roman" w:eastAsia="Times New Roman" w:hAnsi="Times New Roman" w:cs="Times New Roman"/>
          <w:sz w:val="28"/>
          <w:szCs w:val="28"/>
        </w:rPr>
        <w:t>-6000*0.5 / 2 -1500 Н.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03F5" w:rsidRPr="00252326" w:rsidRDefault="001931CE" w:rsidP="006452BB">
      <w:pPr>
        <w:pStyle w:val="ab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203F5" w:rsidRPr="00252326">
        <w:rPr>
          <w:rFonts w:ascii="Times New Roman" w:eastAsia="Times New Roman" w:hAnsi="Times New Roman" w:cs="Times New Roman"/>
          <w:sz w:val="28"/>
          <w:szCs w:val="28"/>
        </w:rPr>
        <w:t xml:space="preserve">Построенная по этим значениям эпюра </w:t>
      </w:r>
      <w:r w:rsidR="00C203F5" w:rsidRPr="00252326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r w:rsidR="00C203F5" w:rsidRPr="00252326">
        <w:rPr>
          <w:rFonts w:ascii="Times New Roman" w:eastAsia="Times New Roman" w:hAnsi="Times New Roman" w:cs="Times New Roman"/>
          <w:sz w:val="28"/>
          <w:szCs w:val="28"/>
        </w:rPr>
        <w:t xml:space="preserve"> изображена на рисунке 1. Выражение для изгибающего момента М в сечении балки с абсциссой х: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326">
        <w:rPr>
          <w:rFonts w:ascii="Times New Roman" w:eastAsia="Times New Roman" w:hAnsi="Times New Roman" w:cs="Times New Roman"/>
          <w:sz w:val="28"/>
          <w:szCs w:val="28"/>
        </w:rPr>
        <w:t>при х = 0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52326">
        <w:rPr>
          <w:rFonts w:ascii="Times New Roman" w:eastAsia="Times New Roman" w:hAnsi="Times New Roman" w:cs="Times New Roman"/>
          <w:sz w:val="28"/>
          <w:szCs w:val="28"/>
        </w:rPr>
        <w:t>М = 0;</w:t>
      </w:r>
    </w:p>
    <w:p w:rsidR="00C203F5" w:rsidRPr="006452BB" w:rsidRDefault="00C203F5" w:rsidP="006452BB">
      <w:pPr>
        <w:pStyle w:val="ab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326">
        <w:rPr>
          <w:rFonts w:ascii="Times New Roman" w:eastAsia="Times New Roman" w:hAnsi="Times New Roman" w:cs="Times New Roman"/>
          <w:sz w:val="28"/>
          <w:szCs w:val="28"/>
        </w:rPr>
        <w:t>при х = 1/2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52326">
        <w:rPr>
          <w:rFonts w:ascii="Times New Roman" w:eastAsia="Times New Roman" w:hAnsi="Times New Roman" w:cs="Times New Roman"/>
          <w:sz w:val="28"/>
          <w:szCs w:val="28"/>
          <w:lang w:val="en-US"/>
        </w:rPr>
        <w:object w:dxaOrig="5539" w:dyaOrig="900">
          <v:shape id="_x0000_i1026" type="#_x0000_t75" style="width:274.5pt;height:45pt" o:ole="">
            <v:imagedata r:id="rId11" o:title=""/>
          </v:shape>
          <o:OLEObject Type="Embed" ProgID="Equation.3" ShapeID="_x0000_i1026" DrawAspect="Content" ObjectID="_1650907598" r:id="rId12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03F5" w:rsidRPr="00252326" w:rsidRDefault="001931CE" w:rsidP="006452BB">
      <w:pPr>
        <w:pStyle w:val="ab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203F5" w:rsidRPr="00252326">
        <w:rPr>
          <w:rFonts w:ascii="Times New Roman" w:eastAsia="Times New Roman" w:hAnsi="Times New Roman" w:cs="Times New Roman"/>
          <w:sz w:val="28"/>
          <w:szCs w:val="28"/>
        </w:rPr>
        <w:t>Построенная по этим значениям эпюра М изображена на рисунке 1.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326">
        <w:rPr>
          <w:rFonts w:ascii="Times New Roman" w:eastAsia="Times New Roman" w:hAnsi="Times New Roman" w:cs="Times New Roman"/>
          <w:sz w:val="28"/>
          <w:szCs w:val="28"/>
        </w:rPr>
        <w:t>Проверка прочности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326">
        <w:rPr>
          <w:rFonts w:ascii="Times New Roman" w:eastAsia="Times New Roman" w:hAnsi="Times New Roman" w:cs="Times New Roman"/>
          <w:sz w:val="28"/>
          <w:szCs w:val="28"/>
        </w:rPr>
        <w:t>Условие статической прочности вала при кручении имеет вид: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326">
        <w:rPr>
          <w:rFonts w:ascii="Times New Roman" w:eastAsia="Times New Roman" w:hAnsi="Times New Roman" w:cs="Times New Roman"/>
          <w:sz w:val="28"/>
          <w:szCs w:val="28"/>
          <w:lang w:val="en-US"/>
        </w:rPr>
        <w:t>W</w:t>
      </w:r>
      <w:r w:rsidRPr="00252326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Pr="00252326">
        <w:rPr>
          <w:rFonts w:ascii="Times New Roman" w:eastAsia="Times New Roman" w:hAnsi="Times New Roman" w:cs="Times New Roman"/>
          <w:sz w:val="28"/>
          <w:szCs w:val="28"/>
          <w:lang w:val="en-US"/>
        </w:rPr>
        <w:t>Mmax</w:t>
      </w:r>
      <w:r w:rsidRPr="00252326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 w:rsidRPr="00252326">
        <w:rPr>
          <w:rFonts w:ascii="Times New Roman" w:eastAsia="Times New Roman" w:hAnsi="Times New Roman" w:cs="Times New Roman"/>
          <w:sz w:val="28"/>
          <w:szCs w:val="28"/>
          <w:lang w:val="en-US"/>
        </w:rPr>
        <w:t>Wp</w:t>
      </w:r>
      <w:r w:rsidRPr="00252326">
        <w:rPr>
          <w:rFonts w:ascii="Times New Roman" w:eastAsia="Times New Roman" w:hAnsi="Times New Roman" w:cs="Times New Roman"/>
          <w:sz w:val="28"/>
          <w:szCs w:val="28"/>
        </w:rPr>
        <w:t xml:space="preserve"> ≤ [</w:t>
      </w:r>
      <w:r w:rsidRPr="00252326">
        <w:rPr>
          <w:rFonts w:ascii="Times New Roman" w:hAnsi="Times New Roman" w:cs="Times New Roman"/>
          <w:sz w:val="28"/>
          <w:szCs w:val="28"/>
          <w:lang w:val="en-US"/>
        </w:rPr>
        <w:t>τ</w:t>
      </w:r>
      <w:r w:rsidRPr="00252326">
        <w:rPr>
          <w:rFonts w:ascii="Times New Roman" w:eastAsia="Times New Roman" w:hAnsi="Times New Roman" w:cs="Times New Roman"/>
          <w:sz w:val="28"/>
          <w:szCs w:val="28"/>
        </w:rPr>
        <w:t>],</w:t>
      </w:r>
    </w:p>
    <w:p w:rsidR="00C203F5" w:rsidRPr="00252326" w:rsidRDefault="001931CE" w:rsidP="006452BB">
      <w:pPr>
        <w:pStyle w:val="ab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C203F5" w:rsidRPr="00252326">
        <w:rPr>
          <w:rFonts w:ascii="Times New Roman" w:eastAsia="Times New Roman" w:hAnsi="Times New Roman" w:cs="Times New Roman"/>
          <w:sz w:val="28"/>
          <w:szCs w:val="28"/>
        </w:rPr>
        <w:t xml:space="preserve">де </w:t>
      </w:r>
      <w:r w:rsidR="00C203F5" w:rsidRPr="00252326">
        <w:rPr>
          <w:rFonts w:ascii="Times New Roman" w:eastAsia="Times New Roman" w:hAnsi="Times New Roman" w:cs="Times New Roman"/>
          <w:bCs/>
          <w:sz w:val="28"/>
          <w:szCs w:val="28"/>
        </w:rPr>
        <w:t xml:space="preserve">Ммах </w:t>
      </w:r>
      <w:r w:rsidR="00C203F5" w:rsidRPr="00252326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="00C203F5" w:rsidRPr="00252326">
        <w:rPr>
          <w:rFonts w:ascii="Times New Roman" w:eastAsia="Times New Roman" w:hAnsi="Times New Roman" w:cs="Times New Roman"/>
          <w:bCs/>
          <w:sz w:val="28"/>
          <w:szCs w:val="28"/>
        </w:rPr>
        <w:t>187,5 Н*м;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326">
        <w:rPr>
          <w:rFonts w:ascii="Times New Roman" w:eastAsia="Times New Roman" w:hAnsi="Times New Roman" w:cs="Times New Roman"/>
          <w:sz w:val="28"/>
          <w:szCs w:val="28"/>
          <w:lang w:val="en-US"/>
        </w:rPr>
        <w:t>Wp</w:t>
      </w:r>
      <w:r w:rsidRPr="00252326">
        <w:rPr>
          <w:rFonts w:ascii="Times New Roman" w:eastAsia="Times New Roman" w:hAnsi="Times New Roman" w:cs="Times New Roman"/>
          <w:sz w:val="28"/>
          <w:szCs w:val="28"/>
        </w:rPr>
        <w:t xml:space="preserve"> - полярный момент сопротивления: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326">
        <w:rPr>
          <w:rFonts w:ascii="Times New Roman" w:eastAsia="Times New Roman" w:hAnsi="Times New Roman" w:cs="Times New Roman"/>
          <w:sz w:val="28"/>
          <w:szCs w:val="28"/>
          <w:lang w:val="en-US"/>
        </w:rPr>
        <w:t>Wp</w:t>
      </w:r>
      <w:r w:rsidRPr="00252326">
        <w:rPr>
          <w:rFonts w:ascii="Times New Roman" w:hAnsi="Times New Roman" w:cs="Times New Roman"/>
          <w:sz w:val="28"/>
          <w:szCs w:val="28"/>
        </w:rPr>
        <w:t xml:space="preserve"> =π*</w:t>
      </w:r>
      <w:r w:rsidRPr="00252326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252326">
        <w:rPr>
          <w:rFonts w:ascii="Times New Roman" w:eastAsia="Times New Roman" w:hAnsi="Times New Roman" w:cs="Times New Roman"/>
          <w:sz w:val="28"/>
          <w:szCs w:val="28"/>
        </w:rPr>
        <w:t>3/16- 3.14*0.043/16 =12.56*106 м3.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326">
        <w:rPr>
          <w:rFonts w:ascii="Times New Roman" w:eastAsia="Times New Roman" w:hAnsi="Times New Roman" w:cs="Times New Roman"/>
          <w:sz w:val="28"/>
          <w:szCs w:val="28"/>
        </w:rPr>
        <w:t>[</w:t>
      </w:r>
      <w:r w:rsidRPr="00252326">
        <w:rPr>
          <w:rFonts w:ascii="Times New Roman" w:hAnsi="Times New Roman" w:cs="Times New Roman"/>
          <w:sz w:val="28"/>
          <w:szCs w:val="28"/>
          <w:lang w:val="en-US"/>
        </w:rPr>
        <w:t>τ</w:t>
      </w:r>
      <w:r w:rsidRPr="00252326">
        <w:rPr>
          <w:rFonts w:ascii="Times New Roman" w:eastAsia="Times New Roman" w:hAnsi="Times New Roman" w:cs="Times New Roman"/>
          <w:sz w:val="28"/>
          <w:szCs w:val="28"/>
        </w:rPr>
        <w:t>] - допускаемое касательное напряжение для Ст 45 = 40 МПа.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  <w:lang w:val="en-US"/>
        </w:rPr>
        <w:t>τ</w:t>
      </w:r>
      <w:r w:rsidRPr="00252326">
        <w:rPr>
          <w:rFonts w:ascii="Times New Roman" w:eastAsia="Times New Roman" w:hAnsi="Times New Roman" w:cs="Times New Roman"/>
          <w:sz w:val="28"/>
          <w:szCs w:val="28"/>
          <w:lang w:val="en-US"/>
        </w:rPr>
        <w:t>max</w:t>
      </w:r>
      <w:r w:rsidRPr="00252326">
        <w:rPr>
          <w:rFonts w:ascii="Times New Roman" w:eastAsia="Times New Roman" w:hAnsi="Times New Roman" w:cs="Times New Roman"/>
          <w:sz w:val="28"/>
          <w:szCs w:val="28"/>
        </w:rPr>
        <w:t xml:space="preserve"> = 187,5/12.56*10-6=14,928 МПа.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  <w:lang w:val="en-US"/>
        </w:rPr>
        <w:t>τ</w:t>
      </w:r>
      <w:r w:rsidRPr="00252326">
        <w:rPr>
          <w:rFonts w:ascii="Times New Roman" w:eastAsia="Times New Roman" w:hAnsi="Times New Roman" w:cs="Times New Roman"/>
          <w:sz w:val="28"/>
          <w:szCs w:val="28"/>
          <w:lang w:val="en-US"/>
        </w:rPr>
        <w:t>max</w:t>
      </w:r>
      <w:r w:rsidRPr="00252326">
        <w:rPr>
          <w:rFonts w:ascii="Times New Roman" w:eastAsia="Times New Roman" w:hAnsi="Times New Roman" w:cs="Times New Roman"/>
          <w:sz w:val="28"/>
          <w:szCs w:val="28"/>
        </w:rPr>
        <w:t xml:space="preserve"> = 15 МПа &lt; [</w:t>
      </w:r>
      <w:r w:rsidRPr="00252326">
        <w:rPr>
          <w:rFonts w:ascii="Times New Roman" w:hAnsi="Times New Roman" w:cs="Times New Roman"/>
          <w:sz w:val="28"/>
          <w:szCs w:val="28"/>
          <w:lang w:val="en-US"/>
        </w:rPr>
        <w:t>τ</w:t>
      </w:r>
      <w:r w:rsidRPr="00252326">
        <w:rPr>
          <w:rFonts w:ascii="Times New Roman" w:eastAsia="Times New Roman" w:hAnsi="Times New Roman" w:cs="Times New Roman"/>
          <w:sz w:val="28"/>
          <w:szCs w:val="28"/>
        </w:rPr>
        <w:t>] = 40 МПа.</w:t>
      </w:r>
    </w:p>
    <w:p w:rsidR="00C203F5" w:rsidRDefault="00C203F5" w:rsidP="006452BB">
      <w:pPr>
        <w:pStyle w:val="ab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326">
        <w:rPr>
          <w:rFonts w:ascii="Times New Roman" w:eastAsia="Times New Roman" w:hAnsi="Times New Roman" w:cs="Times New Roman"/>
          <w:sz w:val="28"/>
          <w:szCs w:val="28"/>
        </w:rPr>
        <w:lastRenderedPageBreak/>
        <w:t>Полученное неравенство доказывает, что условие прочности вала выполняется.</w:t>
      </w:r>
    </w:p>
    <w:p w:rsidR="001931CE" w:rsidRDefault="001931CE" w:rsidP="006452BB">
      <w:pPr>
        <w:pStyle w:val="ab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931CE" w:rsidRPr="00252326" w:rsidRDefault="001931CE" w:rsidP="006452BB">
      <w:pPr>
        <w:pStyle w:val="ab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Расчет электродвигателя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Исходные данные:</w:t>
      </w:r>
    </w:p>
    <w:p w:rsidR="00C203F5" w:rsidRPr="00252326" w:rsidRDefault="001931CE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203F5" w:rsidRPr="00252326">
        <w:rPr>
          <w:rFonts w:ascii="Times New Roman" w:hAnsi="Times New Roman" w:cs="Times New Roman"/>
          <w:sz w:val="28"/>
          <w:szCs w:val="28"/>
        </w:rPr>
        <w:t>КПД электродвигателя.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880" w:dyaOrig="320">
          <v:shape id="_x0000_i1027" type="#_x0000_t75" style="width:54pt;height:19.5pt" o:ole="">
            <v:imagedata r:id="rId13" o:title=""/>
          </v:shape>
          <o:OLEObject Type="Embed" ProgID="Equation.3" ShapeID="_x0000_i1027" DrawAspect="Content" ObjectID="_1650907599" r:id="rId14"/>
        </w:object>
      </w:r>
    </w:p>
    <w:p w:rsidR="00C203F5" w:rsidRPr="00252326" w:rsidRDefault="001931CE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203F5" w:rsidRPr="00252326">
        <w:rPr>
          <w:rFonts w:ascii="Times New Roman" w:hAnsi="Times New Roman" w:cs="Times New Roman"/>
          <w:sz w:val="28"/>
          <w:szCs w:val="28"/>
        </w:rPr>
        <w:t>Напряжение питания, В.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 xml:space="preserve">U=220 </w:t>
      </w:r>
    </w:p>
    <w:p w:rsidR="00C203F5" w:rsidRPr="00252326" w:rsidRDefault="001931CE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203F5" w:rsidRPr="00252326">
        <w:rPr>
          <w:rFonts w:ascii="Times New Roman" w:hAnsi="Times New Roman" w:cs="Times New Roman"/>
          <w:sz w:val="28"/>
          <w:szCs w:val="28"/>
        </w:rPr>
        <w:t>Прини</w:t>
      </w:r>
      <w:r w:rsidR="00411195">
        <w:rPr>
          <w:rFonts w:ascii="Times New Roman" w:hAnsi="Times New Roman" w:cs="Times New Roman"/>
          <w:sz w:val="28"/>
          <w:szCs w:val="28"/>
        </w:rPr>
        <w:t>маемые в расчете</w:t>
      </w:r>
      <w:r w:rsidR="00C203F5" w:rsidRPr="00252326">
        <w:rPr>
          <w:rFonts w:ascii="Times New Roman" w:hAnsi="Times New Roman" w:cs="Times New Roman"/>
          <w:sz w:val="28"/>
          <w:szCs w:val="28"/>
        </w:rPr>
        <w:t>коэффициенты получены по экспериментальным данным НИИАП.</w:t>
      </w:r>
    </w:p>
    <w:p w:rsidR="00C203F5" w:rsidRPr="00252326" w:rsidRDefault="001931CE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P2=10</w:t>
      </w:r>
      <w:r w:rsidR="00C203F5" w:rsidRPr="00252326">
        <w:rPr>
          <w:rFonts w:ascii="Times New Roman" w:hAnsi="Times New Roman" w:cs="Times New Roman"/>
          <w:sz w:val="28"/>
          <w:szCs w:val="28"/>
        </w:rPr>
        <w:t xml:space="preserve"> кВт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Ток якоря, А.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Ia=</w:t>
      </w:r>
      <w:r w:rsidRPr="00252326">
        <w:rPr>
          <w:rFonts w:ascii="Times New Roman" w:hAnsi="Times New Roman" w:cs="Times New Roman"/>
          <w:sz w:val="28"/>
          <w:szCs w:val="28"/>
        </w:rPr>
        <w:object w:dxaOrig="340" w:dyaOrig="420">
          <v:shape id="_x0000_i1028" type="#_x0000_t75" style="width:34.5pt;height:42pt" o:ole="">
            <v:imagedata r:id="rId15" o:title=""/>
          </v:shape>
          <o:OLEObject Type="Embed" ProgID="Equation.3" ShapeID="_x0000_i1028" DrawAspect="Content" ObjectID="_1650907600" r:id="rId16"/>
        </w:object>
      </w:r>
      <w:r w:rsidRPr="002523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Ia=50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Ke= 0,7 (Коэффициент, учитывающий падение напряжения в цепи якоря и в щетках.)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 xml:space="preserve">E' = Ke ·U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E'=154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Расчетная (электромагнитная</w:t>
      </w:r>
      <w:r w:rsidR="00411195">
        <w:rPr>
          <w:rFonts w:ascii="Times New Roman" w:hAnsi="Times New Roman" w:cs="Times New Roman"/>
          <w:sz w:val="28"/>
          <w:szCs w:val="28"/>
        </w:rPr>
        <w:t>) мощност</w:t>
      </w:r>
      <w:r w:rsidRPr="00252326">
        <w:rPr>
          <w:rFonts w:ascii="Times New Roman" w:hAnsi="Times New Roman" w:cs="Times New Roman"/>
          <w:sz w:val="28"/>
          <w:szCs w:val="28"/>
        </w:rPr>
        <w:t xml:space="preserve"> электродвигателя, кВт.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 xml:space="preserve">Pэ' = E'· </w:t>
      </w:r>
    </w:p>
    <w:p w:rsidR="00C203F5" w:rsidRPr="00252326" w:rsidRDefault="001931CE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Pэ'=10</w:t>
      </w:r>
      <w:r w:rsidR="00C203F5" w:rsidRPr="00252326">
        <w:rPr>
          <w:rFonts w:ascii="Times New Roman" w:hAnsi="Times New Roman" w:cs="Times New Roman"/>
          <w:sz w:val="28"/>
          <w:szCs w:val="28"/>
        </w:rPr>
        <w:t>,7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Машинная постоянная: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780" w:dyaOrig="320">
          <v:shape id="_x0000_i1029" type="#_x0000_t75" style="width:45pt;height:18pt" o:ole="">
            <v:imagedata r:id="rId17" o:title=""/>
          </v:shape>
          <o:OLEObject Type="Embed" ProgID="Equation.3" ShapeID="_x0000_i1029" DrawAspect="Content" ObjectID="_1650907601" r:id="rId18"/>
        </w:object>
      </w:r>
      <w:r w:rsidRPr="002523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 xml:space="preserve">Коэффициент полюсного перекрытия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А</w:t>
      </w:r>
      <w:r w:rsidRPr="00252326">
        <w:rPr>
          <w:rFonts w:ascii="Times New Roman" w:hAnsi="Times New Roman" w:cs="Times New Roman"/>
          <w:sz w:val="28"/>
          <w:szCs w:val="28"/>
        </w:rPr>
        <w:object w:dxaOrig="200" w:dyaOrig="320">
          <v:shape id="_x0000_i1030" type="#_x0000_t75" style="width:9.75pt;height:15.75pt" o:ole="">
            <v:imagedata r:id="rId19" o:title=""/>
          </v:shape>
          <o:OLEObject Type="Embed" ProgID="Equation.3" ShapeID="_x0000_i1030" DrawAspect="Content" ObjectID="_1650907602" r:id="rId20"/>
        </w:object>
      </w:r>
      <w:r w:rsidRPr="00252326">
        <w:rPr>
          <w:rFonts w:ascii="Times New Roman" w:hAnsi="Times New Roman" w:cs="Times New Roman"/>
          <w:sz w:val="28"/>
          <w:szCs w:val="28"/>
        </w:rPr>
        <w:t xml:space="preserve">= 72 А/см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Полезная индукция в воздушном зазоре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 xml:space="preserve">Bδ=0,6 Тл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lastRenderedPageBreak/>
        <w:t>частота вращения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 xml:space="preserve">n= 3000 об/мин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Коэффици</w:t>
      </w:r>
      <w:r w:rsidR="00411195">
        <w:rPr>
          <w:rFonts w:ascii="Times New Roman" w:hAnsi="Times New Roman" w:cs="Times New Roman"/>
          <w:sz w:val="28"/>
          <w:szCs w:val="28"/>
        </w:rPr>
        <w:t>ент для расчета</w:t>
      </w:r>
      <w:r w:rsidRPr="00252326">
        <w:rPr>
          <w:rFonts w:ascii="Times New Roman" w:hAnsi="Times New Roman" w:cs="Times New Roman"/>
          <w:sz w:val="28"/>
          <w:szCs w:val="28"/>
        </w:rPr>
        <w:t>главных размеров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960" w:dyaOrig="460">
          <v:shape id="_x0000_i1031" type="#_x0000_t75" style="width:88.5pt;height:42.75pt" o:ole="">
            <v:imagedata r:id="rId21" o:title=""/>
          </v:shape>
          <o:OLEObject Type="Embed" ProgID="Equation.3" ShapeID="_x0000_i1031" DrawAspect="Content" ObjectID="_1650907603" r:id="rId22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С= 1736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 xml:space="preserve">Диаметр якоря, см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Коэффициент пропорциональности длины якоря и его диаметра (0,4 -1,6)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 xml:space="preserve">ξ= La / Da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 xml:space="preserve">ξ= 1,6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1180" w:dyaOrig="460">
          <v:shape id="_x0000_i1032" type="#_x0000_t75" style="width:75.75pt;height:29.25pt" o:ole="">
            <v:imagedata r:id="rId23" o:title=""/>
          </v:shape>
          <o:OLEObject Type="Embed" ProgID="Equation.3" ShapeID="_x0000_i1032" DrawAspect="Content" ObjectID="_1650907604" r:id="rId24"/>
        </w:object>
      </w:r>
      <w:r w:rsidRPr="002523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1140" w:dyaOrig="360">
          <v:shape id="_x0000_i1033" type="#_x0000_t75" style="width:60.75pt;height:21pt" o:ole="">
            <v:imagedata r:id="rId25" o:title=""/>
          </v:shape>
          <o:OLEObject Type="Embed" ProgID="Equation.3" ShapeID="_x0000_i1033" DrawAspect="Content" ObjectID="_1650907605" r:id="rId26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Для изготовления железа якоря буде</w:t>
      </w:r>
      <w:r w:rsidR="00411195">
        <w:rPr>
          <w:rFonts w:ascii="Times New Roman" w:hAnsi="Times New Roman" w:cs="Times New Roman"/>
          <w:sz w:val="28"/>
          <w:szCs w:val="28"/>
        </w:rPr>
        <w:t>м</w:t>
      </w:r>
      <w:r w:rsidRPr="00252326">
        <w:rPr>
          <w:rFonts w:ascii="Times New Roman" w:hAnsi="Times New Roman" w:cs="Times New Roman"/>
          <w:sz w:val="28"/>
          <w:szCs w:val="28"/>
        </w:rPr>
        <w:t>использовать стальную ленту 08 им-М-НТ-2-0-0, 7-0,05х50 ГОСТ 503-71.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Длина пакета якоря, см.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1040" w:dyaOrig="360">
          <v:shape id="_x0000_i1034" type="#_x0000_t75" style="width:1in;height:24.75pt" o:ole="">
            <v:imagedata r:id="rId27" o:title=""/>
          </v:shape>
          <o:OLEObject Type="Embed" ProgID="Equation.3" ShapeID="_x0000_i1034" DrawAspect="Content" ObjectID="_1650907606" r:id="rId28"/>
        </w:object>
      </w:r>
      <w:r w:rsidRPr="002523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1040" w:dyaOrig="360">
          <v:shape id="_x0000_i1035" type="#_x0000_t75" style="width:63pt;height:22.5pt" o:ole="">
            <v:imagedata r:id="rId29" o:title=""/>
          </v:shape>
          <o:OLEObject Type="Embed" ProgID="Equation.3" ShapeID="_x0000_i1035" DrawAspect="Content" ObjectID="_1650907607" r:id="rId30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Воздушный зазор: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δ= 0,005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Внутренняя поверхность магнита обрабатывается шлифованием.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Число пар полюсов: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p=1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2·p=2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 xml:space="preserve">полюсное деление, см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800" w:dyaOrig="420">
          <v:shape id="_x0000_i1036" type="#_x0000_t75" style="width:63pt;height:33.75pt" o:ole="">
            <v:imagedata r:id="rId31" o:title=""/>
          </v:shape>
          <o:OLEObject Type="Embed" ProgID="Equation.3" ShapeID="_x0000_i1036" DrawAspect="Content" ObjectID="_1650907608" r:id="rId32"/>
        </w:object>
      </w:r>
      <w:r w:rsidRPr="002523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920" w:dyaOrig="320">
          <v:shape id="_x0000_i1037" type="#_x0000_t75" style="width:60.75pt;height:20.25pt" o:ole="">
            <v:imagedata r:id="rId33" o:title=""/>
          </v:shape>
          <o:OLEObject Type="Embed" ProgID="Equation.3" ShapeID="_x0000_i1037" DrawAspect="Content" ObjectID="_1650907609" r:id="rId34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Дуга магнита, см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960" w:dyaOrig="360">
          <v:shape id="_x0000_i1038" type="#_x0000_t75" style="width:1in;height:27pt" o:ole="">
            <v:imagedata r:id="rId35" o:title=""/>
          </v:shape>
          <o:OLEObject Type="Embed" ProgID="Equation.3" ShapeID="_x0000_i1038" DrawAspect="Content" ObjectID="_1650907610" r:id="rId36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960" w:dyaOrig="360">
          <v:shape id="_x0000_i1039" type="#_x0000_t75" style="width:56.25pt;height:21.75pt" o:ole="">
            <v:imagedata r:id="rId37" o:title=""/>
          </v:shape>
          <o:OLEObject Type="Embed" ProgID="Equation.3" ShapeID="_x0000_i1039" DrawAspect="Content" ObjectID="_1650907611" r:id="rId38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Внутренний диаметр магнита, см.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1620" w:dyaOrig="360">
          <v:shape id="_x0000_i1040" type="#_x0000_t75" style="width:105pt;height:23.25pt" o:ole="">
            <v:imagedata r:id="rId39" o:title=""/>
          </v:shape>
          <o:OLEObject Type="Embed" ProgID="Equation.3" ShapeID="_x0000_i1040" DrawAspect="Content" ObjectID="_1650907612" r:id="rId40"/>
        </w:object>
      </w:r>
      <w:r w:rsidR="001931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1240" w:dyaOrig="360">
          <v:shape id="_x0000_i1041" type="#_x0000_t75" style="width:74.25pt;height:21pt" o:ole="">
            <v:imagedata r:id="rId41" o:title=""/>
          </v:shape>
          <o:OLEObject Type="Embed" ProgID="Equation.3" ShapeID="_x0000_i1041" DrawAspect="Content" ObjectID="_1650907613" r:id="rId42"/>
        </w:object>
      </w:r>
      <w:r w:rsidRPr="00252326">
        <w:rPr>
          <w:rFonts w:ascii="Times New Roman" w:hAnsi="Times New Roman" w:cs="Times New Roman"/>
          <w:sz w:val="28"/>
          <w:szCs w:val="28"/>
        </w:rPr>
        <w:object w:dxaOrig="180" w:dyaOrig="340">
          <v:shape id="_x0000_i1042" type="#_x0000_t75" style="width:9pt;height:17.25pt" o:ole="">
            <v:imagedata r:id="rId43" o:title=""/>
          </v:shape>
          <o:OLEObject Type="Embed" ProgID="Equation.3" ShapeID="_x0000_i1042" DrawAspect="Content" ObjectID="_1650907614" r:id="rId44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Внешний диаметр магнита , см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толщина магнита a= 0,6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1640" w:dyaOrig="360">
          <v:shape id="_x0000_i1043" type="#_x0000_t75" style="width:105pt;height:22.5pt" o:ole="">
            <v:imagedata r:id="rId45" o:title=""/>
          </v:shape>
          <o:OLEObject Type="Embed" ProgID="Equation.3" ShapeID="_x0000_i1043" DrawAspect="Content" ObjectID="_1650907615" r:id="rId46"/>
        </w:object>
      </w:r>
      <w:r w:rsidR="001931CE">
        <w:rPr>
          <w:rFonts w:ascii="Times New Roman" w:hAnsi="Times New Roman" w:cs="Times New Roman"/>
          <w:sz w:val="28"/>
          <w:szCs w:val="28"/>
        </w:rPr>
        <w:t xml:space="preserve"> </w:t>
      </w:r>
      <w:r w:rsidRPr="002523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1260" w:dyaOrig="360">
          <v:shape id="_x0000_i1044" type="#_x0000_t75" style="width:66.75pt;height:18.75pt" o:ole="">
            <v:imagedata r:id="rId47" o:title=""/>
          </v:shape>
          <o:OLEObject Type="Embed" ProgID="Equation.3" ShapeID="_x0000_i1044" DrawAspect="Content" ObjectID="_1650907616" r:id="rId48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Осевая длина магнита, см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1359" w:dyaOrig="360">
          <v:shape id="_x0000_i1045" type="#_x0000_t75" style="width:81pt;height:21.75pt" o:ole="">
            <v:imagedata r:id="rId49" o:title=""/>
          </v:shape>
          <o:OLEObject Type="Embed" ProgID="Equation.3" ShapeID="_x0000_i1045" DrawAspect="Content" ObjectID="_1650907617" r:id="rId50"/>
        </w:object>
      </w:r>
      <w:r w:rsidR="001931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1060" w:dyaOrig="360">
          <v:shape id="_x0000_i1046" type="#_x0000_t75" style="width:60.75pt;height:20.25pt" o:ole="">
            <v:imagedata r:id="rId51" o:title=""/>
          </v:shape>
          <o:OLEObject Type="Embed" ProgID="Equation.3" ShapeID="_x0000_i1046" DrawAspect="Content" ObjectID="_1650907618" r:id="rId52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Число зубцов якоря: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1140" w:dyaOrig="360">
          <v:shape id="_x0000_i1047" type="#_x0000_t75" style="width:1in;height:22.5pt" o:ole="">
            <v:imagedata r:id="rId53" o:title=""/>
          </v:shape>
          <o:OLEObject Type="Embed" ProgID="Equation.3" ShapeID="_x0000_i1047" DrawAspect="Content" ObjectID="_1650907619" r:id="rId54"/>
        </w:object>
      </w:r>
      <w:r w:rsidR="001931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1140" w:dyaOrig="360">
          <v:shape id="_x0000_i1048" type="#_x0000_t75" style="width:67.5pt;height:21pt" o:ole="">
            <v:imagedata r:id="rId55" o:title=""/>
          </v:shape>
          <o:OLEObject Type="Embed" ProgID="Equation.3" ShapeID="_x0000_i1048" DrawAspect="Content" ObjectID="_1650907620" r:id="rId56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 xml:space="preserve">Принимаем число зубцов якоря равным: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820" w:dyaOrig="360">
          <v:shape id="_x0000_i1049" type="#_x0000_t75" style="width:45pt;height:20.25pt" o:ole="">
            <v:imagedata r:id="rId57" o:title=""/>
          </v:shape>
          <o:OLEObject Type="Embed" ProgID="Equation.3" ShapeID="_x0000_i1049" DrawAspect="Content" ObjectID="_1650907621" r:id="rId58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 xml:space="preserve">Число коллекторных пластин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 xml:space="preserve">k = Za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k=66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 xml:space="preserve">Полезная площадь воздушного зазора, см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1040" w:dyaOrig="420">
          <v:shape id="_x0000_i1050" type="#_x0000_t75" style="width:73.5pt;height:29.25pt" o:ole="">
            <v:imagedata r:id="rId59" o:title=""/>
          </v:shape>
          <o:OLEObject Type="Embed" ProgID="Equation.3" ShapeID="_x0000_i1050" DrawAspect="Content" ObjectID="_1650907622" r:id="rId60"/>
        </w:object>
      </w:r>
      <w:r w:rsidR="001931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1180" w:dyaOrig="380">
          <v:shape id="_x0000_i1051" type="#_x0000_t75" style="width:66pt;height:21pt" o:ole="">
            <v:imagedata r:id="rId61" o:title=""/>
          </v:shape>
          <o:OLEObject Type="Embed" ProgID="Equation.3" ShapeID="_x0000_i1051" DrawAspect="Content" ObjectID="_1650907623" r:id="rId62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2100" w:dyaOrig="420">
          <v:shape id="_x0000_i1052" type="#_x0000_t75" style="width:2in;height:28.5pt" o:ole="">
            <v:imagedata r:id="rId63" o:title=""/>
          </v:shape>
          <o:OLEObject Type="Embed" ProgID="Equation.3" ShapeID="_x0000_i1052" DrawAspect="Content" ObjectID="_1650907624" r:id="rId64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1080" w:dyaOrig="360">
          <v:shape id="_x0000_i1053" type="#_x0000_t75" style="width:64.5pt;height:21.75pt" o:ole="">
            <v:imagedata r:id="rId65" o:title=""/>
          </v:shape>
          <o:OLEObject Type="Embed" ProgID="Equation.3" ShapeID="_x0000_i1053" DrawAspect="Content" ObjectID="_1650907625" r:id="rId66"/>
        </w:object>
      </w:r>
      <w:r w:rsidRPr="00252326">
        <w:rPr>
          <w:rFonts w:ascii="Times New Roman" w:hAnsi="Times New Roman" w:cs="Times New Roman"/>
          <w:sz w:val="28"/>
          <w:szCs w:val="28"/>
        </w:rPr>
        <w:t xml:space="preserve"> см2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Полезная площадь магнита, см2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1560" w:dyaOrig="380">
          <v:shape id="_x0000_i1054" type="#_x0000_t75" style="width:93.75pt;height:23.25pt" o:ole="">
            <v:imagedata r:id="rId67" o:title=""/>
          </v:shape>
          <o:OLEObject Type="Embed" ProgID="Equation.3" ShapeID="_x0000_i1054" DrawAspect="Content" ObjectID="_1650907626" r:id="rId68"/>
        </w:object>
      </w:r>
      <w:r w:rsidR="001931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1040" w:dyaOrig="360">
          <v:shape id="_x0000_i1055" type="#_x0000_t75" style="width:60pt;height:21pt" o:ole="">
            <v:imagedata r:id="rId69" o:title=""/>
          </v:shape>
          <o:OLEObject Type="Embed" ProgID="Equation.3" ShapeID="_x0000_i1055" DrawAspect="Content" ObjectID="_1650907627" r:id="rId70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Полезный поток, Вб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1300" w:dyaOrig="360">
          <v:shape id="_x0000_i1056" type="#_x0000_t75" style="width:65.25pt;height:18pt" o:ole="">
            <v:imagedata r:id="rId71" o:title=""/>
          </v:shape>
          <o:OLEObject Type="Embed" ProgID="Equation.3" ShapeID="_x0000_i1056" DrawAspect="Content" ObjectID="_1650907628" r:id="rId72"/>
        </w:object>
      </w:r>
      <w:r w:rsidR="001931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1600" w:dyaOrig="380">
          <v:shape id="_x0000_i1057" type="#_x0000_t75" style="width:80.25pt;height:18.75pt" o:ole="">
            <v:imagedata r:id="rId73" o:title=""/>
          </v:shape>
          <o:OLEObject Type="Embed" ProgID="Equation.3" ShapeID="_x0000_i1057" DrawAspect="Content" ObjectID="_1650907629" r:id="rId74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Число проводников обмотки якоря (предварительно) :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1219" w:dyaOrig="440">
          <v:shape id="_x0000_i1058" type="#_x0000_t75" style="width:79.5pt;height:27.75pt" o:ole="">
            <v:imagedata r:id="rId75" o:title=""/>
          </v:shape>
          <o:OLEObject Type="Embed" ProgID="Equation.3" ShapeID="_x0000_i1058" DrawAspect="Content" ObjectID="_1650907630" r:id="rId76"/>
        </w:object>
      </w:r>
      <w:r w:rsidR="001931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1160" w:dyaOrig="320">
          <v:shape id="_x0000_i1059" type="#_x0000_t75" style="width:67.5pt;height:18.75pt" o:ole="">
            <v:imagedata r:id="rId77" o:title=""/>
          </v:shape>
          <o:OLEObject Type="Embed" ProgID="Equation.3" ShapeID="_x0000_i1059" DrawAspect="Content" ObjectID="_1650907631" r:id="rId78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Принимаем N’=170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Шаги обмотки якоря по пазам и по коллектору (выбираем простую петлевую обмотку):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 xml:space="preserve">E=0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1200" w:dyaOrig="380">
          <v:shape id="_x0000_i1060" type="#_x0000_t75" style="width:1in;height:22.5pt" o:ole="">
            <v:imagedata r:id="rId79" o:title=""/>
          </v:shape>
          <o:OLEObject Type="Embed" ProgID="Equation.3" ShapeID="_x0000_i1060" DrawAspect="Content" ObjectID="_1650907632" r:id="rId80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y=1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 xml:space="preserve">y1=5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1100" w:dyaOrig="340">
          <v:shape id="_x0000_i1061" type="#_x0000_t75" style="width:54.75pt;height:17.25pt" o:ole="">
            <v:imagedata r:id="rId81" o:title=""/>
          </v:shape>
          <o:OLEObject Type="Embed" ProgID="Equation.3" ShapeID="_x0000_i1061" DrawAspect="Content" ObjectID="_1650907633" r:id="rId82"/>
        </w:object>
      </w:r>
      <w:r w:rsidR="001931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660" w:dyaOrig="360">
          <v:shape id="_x0000_i1062" type="#_x0000_t75" style="width:41.25pt;height:22.5pt" o:ole="">
            <v:imagedata r:id="rId83" o:title=""/>
          </v:shape>
          <o:OLEObject Type="Embed" ProgID="Equation.3" ShapeID="_x0000_i1062" DrawAspect="Content" ObjectID="_1650907634" r:id="rId84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y2=4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 xml:space="preserve">Число проводников в пазу: </w:t>
      </w:r>
    </w:p>
    <w:p w:rsidR="006452BB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859" w:dyaOrig="400">
          <v:shape id="_x0000_i1063" type="#_x0000_t75" style="width:54pt;height:25.5pt" o:ole="">
            <v:imagedata r:id="rId85" o:title=""/>
          </v:shape>
          <o:OLEObject Type="Embed" ProgID="Equation.3" ShapeID="_x0000_i1063" DrawAspect="Content" ObjectID="_1650907635" r:id="rId86"/>
        </w:object>
      </w:r>
      <w:r w:rsidR="001931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880" w:dyaOrig="340">
          <v:shape id="_x0000_i1064" type="#_x0000_t75" style="width:50.25pt;height:18.75pt" o:ole="">
            <v:imagedata r:id="rId87" o:title=""/>
          </v:shape>
          <o:OLEObject Type="Embed" ProgID="Equation.3" ShapeID="_x0000_i1064" DrawAspect="Content" ObjectID="_1650907636" r:id="rId88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Плотность тока в обмотке якоря, А/мм2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980" w:dyaOrig="360">
          <v:shape id="_x0000_i1065" type="#_x0000_t75" style="width:57.75pt;height:21pt" o:ole="">
            <v:imagedata r:id="rId89" o:title=""/>
          </v:shape>
          <o:OLEObject Type="Embed" ProgID="Equation.3" ShapeID="_x0000_i1065" DrawAspect="Content" ObjectID="_1650907637" r:id="rId90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Сечение обмотки якоря, мм2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740" w:dyaOrig="440">
          <v:shape id="_x0000_i1066" type="#_x0000_t75" style="width:51pt;height:30pt" o:ole="">
            <v:imagedata r:id="rId91" o:title=""/>
          </v:shape>
          <o:OLEObject Type="Embed" ProgID="Equation.3" ShapeID="_x0000_i1066" DrawAspect="Content" ObjectID="_1650907638" r:id="rId92"/>
        </w:object>
      </w:r>
      <w:r w:rsidR="006452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840" w:dyaOrig="320">
          <v:shape id="_x0000_i1067" type="#_x0000_t75" style="width:51pt;height:19.5pt" o:ole="">
            <v:imagedata r:id="rId93" o:title=""/>
          </v:shape>
          <o:OLEObject Type="Embed" ProgID="Equation.3" ShapeID="_x0000_i1067" DrawAspect="Content" ObjectID="_1650907639" r:id="rId94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Выбираем сечение и диаметр проводников обмотки якоря по ГОСТам 2773-81, 6324- 52 из таблицы П-28 Приложения III [1]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1060" w:dyaOrig="340">
          <v:shape id="_x0000_i1068" type="#_x0000_t75" style="width:57.75pt;height:18.75pt" o:ole="">
            <v:imagedata r:id="rId95" o:title=""/>
          </v:shape>
          <o:OLEObject Type="Embed" ProgID="Equation.3" ShapeID="_x0000_i1068" DrawAspect="Content" ObjectID="_1650907640" r:id="rId96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960" w:dyaOrig="340">
          <v:shape id="_x0000_i1069" type="#_x0000_t75" style="width:53.25pt;height:18.75pt" o:ole="">
            <v:imagedata r:id="rId97" o:title=""/>
          </v:shape>
          <o:OLEObject Type="Embed" ProgID="Equation.3" ShapeID="_x0000_i1069" DrawAspect="Content" ObjectID="_1650907641" r:id="rId98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1100" w:dyaOrig="360">
          <v:shape id="_x0000_i1070" type="#_x0000_t75" style="width:66.75pt;height:21.75pt" o:ole="">
            <v:imagedata r:id="rId99" o:title=""/>
          </v:shape>
          <o:OLEObject Type="Embed" ProgID="Equation.3" ShapeID="_x0000_i1070" DrawAspect="Content" ObjectID="_1650907642" r:id="rId100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Площадь паза занятая проводниками, см2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1400" w:dyaOrig="460">
          <v:shape id="_x0000_i1071" type="#_x0000_t75" style="width:93pt;height:30.75pt" o:ole="">
            <v:imagedata r:id="rId101" o:title=""/>
          </v:shape>
          <o:OLEObject Type="Embed" ProgID="Equation.3" ShapeID="_x0000_i1071" DrawAspect="Content" ObjectID="_1650907643" r:id="rId102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1200" w:dyaOrig="320">
          <v:shape id="_x0000_i1072" type="#_x0000_t75" style="width:74.25pt;height:19.5pt" o:ole="">
            <v:imagedata r:id="rId103" o:title=""/>
          </v:shape>
          <o:OLEObject Type="Embed" ProgID="Equation.3" ShapeID="_x0000_i1072" DrawAspect="Content" ObjectID="_1650907644" r:id="rId104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Коэффициент заполнения паза по меди: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1060" w:dyaOrig="360">
          <v:shape id="_x0000_i1073" type="#_x0000_t75" style="width:53.25pt;height:18pt" o:ole="">
            <v:imagedata r:id="rId105" o:title=""/>
          </v:shape>
          <o:OLEObject Type="Embed" ProgID="Equation.3" ShapeID="_x0000_i1073" DrawAspect="Content" ObjectID="_1650907645" r:id="rId106"/>
        </w:object>
      </w:r>
      <w:r w:rsidRPr="002523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Площадь паза, см2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1100" w:dyaOrig="460">
          <v:shape id="_x0000_i1074" type="#_x0000_t75" style="width:75.75pt;height:32.25pt" o:ole="">
            <v:imagedata r:id="rId107" o:title=""/>
          </v:shape>
          <o:OLEObject Type="Embed" ProgID="Equation.3" ShapeID="_x0000_i1074" DrawAspect="Content" ObjectID="_1650907646" r:id="rId108"/>
        </w:object>
      </w:r>
      <w:r w:rsidR="001931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1320" w:dyaOrig="360">
          <v:shape id="_x0000_i1075" type="#_x0000_t75" style="width:79.5pt;height:21.75pt" o:ole="">
            <v:imagedata r:id="rId109" o:title=""/>
          </v:shape>
          <o:OLEObject Type="Embed" ProgID="Equation.3" ShapeID="_x0000_i1075" DrawAspect="Content" ObjectID="_1650907647" r:id="rId110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Размеры паза: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Для электродвигателей мощностью до 100 Вт используется паз грушевидной формы.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-Ширина прорези паза, см [1]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800" w:dyaOrig="360">
          <v:shape id="_x0000_i1076" type="#_x0000_t75" style="width:53.25pt;height:24.75pt" o:ole="">
            <v:imagedata r:id="rId111" o:title=""/>
          </v:shape>
          <o:OLEObject Type="Embed" ProgID="Equation.3" ShapeID="_x0000_i1076" DrawAspect="Content" ObjectID="_1650907648" r:id="rId112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-Высота прорези, см.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980" w:dyaOrig="360">
          <v:shape id="_x0000_i1077" type="#_x0000_t75" style="width:57.75pt;height:21pt" o:ole="">
            <v:imagedata r:id="rId113" o:title=""/>
          </v:shape>
          <o:OLEObject Type="Embed" ProgID="Equation.3" ShapeID="_x0000_i1077" DrawAspect="Content" ObjectID="_1650907649" r:id="rId114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-Зубцовое деление, см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880" w:dyaOrig="440">
          <v:shape id="_x0000_i1078" type="#_x0000_t75" style="width:68.25pt;height:33.75pt" o:ole="">
            <v:imagedata r:id="rId115" o:title=""/>
          </v:shape>
          <o:OLEObject Type="Embed" ProgID="Equation.3" ShapeID="_x0000_i1078" DrawAspect="Content" ObjectID="_1650907650" r:id="rId116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940" w:dyaOrig="340">
          <v:shape id="_x0000_i1079" type="#_x0000_t75" style="width:60pt;height:21.75pt" o:ole="">
            <v:imagedata r:id="rId117" o:title=""/>
          </v:shape>
          <o:OLEObject Type="Embed" ProgID="Equation.3" ShapeID="_x0000_i1079" DrawAspect="Content" ObjectID="_1650907651" r:id="rId118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Принимаем: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800" w:dyaOrig="340">
          <v:shape id="_x0000_i1080" type="#_x0000_t75" style="width:48.75pt;height:21pt" o:ole="">
            <v:imagedata r:id="rId119" o:title=""/>
          </v:shape>
          <o:OLEObject Type="Embed" ProgID="Equation.3" ShapeID="_x0000_i1080" DrawAspect="Content" ObjectID="_1650907652" r:id="rId120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-Минимальное сечение зубца: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Kст=0,75 – коэффициент заполнения пакета якоря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Bzmax = 1,25 Тл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1280" w:dyaOrig="440">
          <v:shape id="_x0000_i1081" type="#_x0000_t75" style="width:79.5pt;height:27pt" o:ole="">
            <v:imagedata r:id="rId121" o:title=""/>
          </v:shape>
          <o:OLEObject Type="Embed" ProgID="Equation.3" ShapeID="_x0000_i1081" DrawAspect="Content" ObjectID="_1650907653" r:id="rId122"/>
        </w:object>
      </w:r>
      <w:r w:rsidRPr="002523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999" w:dyaOrig="340">
          <v:shape id="_x0000_i1082" type="#_x0000_t75" style="width:63.75pt;height:21.75pt" o:ole="">
            <v:imagedata r:id="rId123" o:title=""/>
          </v:shape>
          <o:OLEObject Type="Embed" ProgID="Equation.3" ShapeID="_x0000_i1082" DrawAspect="Content" ObjectID="_1650907654" r:id="rId124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980" w:dyaOrig="340">
          <v:shape id="_x0000_i1083" type="#_x0000_t75" style="width:68.25pt;height:24pt" o:ole="">
            <v:imagedata r:id="rId125" o:title=""/>
          </v:shape>
          <o:OLEObject Type="Embed" ProgID="Equation.3" ShapeID="_x0000_i1083" DrawAspect="Content" ObjectID="_1650907655" r:id="rId126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-Высота паза, см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 xml:space="preserve">высота паза по техническим соображениям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1359" w:dyaOrig="360">
          <v:shape id="_x0000_i1084" type="#_x0000_t75" style="width:81pt;height:21pt" o:ole="">
            <v:imagedata r:id="rId127" o:title=""/>
          </v:shape>
          <o:OLEObject Type="Embed" ProgID="Equation.3" ShapeID="_x0000_i1084" DrawAspect="Content" ObjectID="_1650907656" r:id="rId128"/>
        </w:object>
      </w:r>
      <w:r w:rsidR="001931CE">
        <w:rPr>
          <w:rFonts w:ascii="Times New Roman" w:hAnsi="Times New Roman" w:cs="Times New Roman"/>
          <w:sz w:val="28"/>
          <w:szCs w:val="28"/>
        </w:rPr>
        <w:t>.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960" w:dyaOrig="360">
          <v:shape id="_x0000_i1085" type="#_x0000_t75" style="width:54pt;height:21pt" o:ole="">
            <v:imagedata r:id="rId129" o:title=""/>
          </v:shape>
          <o:OLEObject Type="Embed" ProgID="Equation.3" ShapeID="_x0000_i1085" DrawAspect="Content" ObjectID="_1650907657" r:id="rId130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-Диаметр железа якоря в верхнем сечении паза, см.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1620" w:dyaOrig="360">
          <v:shape id="_x0000_i1086" type="#_x0000_t75" style="width:81.75pt;height:18.75pt" o:ole="">
            <v:imagedata r:id="rId131" o:title=""/>
          </v:shape>
          <o:OLEObject Type="Embed" ProgID="Equation.3" ShapeID="_x0000_i1086" DrawAspect="Content" ObjectID="_1650907658" r:id="rId132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980" w:dyaOrig="360">
          <v:shape id="_x0000_i1087" type="#_x0000_t75" style="width:53.25pt;height:21.75pt" o:ole="">
            <v:imagedata r:id="rId133" o:title=""/>
          </v:shape>
          <o:OLEObject Type="Embed" ProgID="Equation.3" ShapeID="_x0000_i1087" DrawAspect="Content" ObjectID="_1650907659" r:id="rId134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 xml:space="preserve">-Диаметр железа якоря в среднем сечении паза, см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2180" w:dyaOrig="380">
          <v:shape id="_x0000_i1088" type="#_x0000_t75" style="width:125.25pt;height:21pt" o:ole="">
            <v:imagedata r:id="rId135" o:title=""/>
          </v:shape>
          <o:OLEObject Type="Embed" ProgID="Equation.3" ShapeID="_x0000_i1088" DrawAspect="Content" ObjectID="_1650907660" r:id="rId136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1120" w:dyaOrig="380">
          <v:shape id="_x0000_i1089" type="#_x0000_t75" style="width:62.25pt;height:21pt" o:ole="">
            <v:imagedata r:id="rId137" o:title=""/>
          </v:shape>
          <o:OLEObject Type="Embed" ProgID="Equation.3" ShapeID="_x0000_i1089" DrawAspect="Content" ObjectID="_1650907661" r:id="rId138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-Диаметр железа якоря в нижнем сечении паза, см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2160" w:dyaOrig="360">
          <v:shape id="_x0000_i1090" type="#_x0000_t75" style="width:125.25pt;height:21pt" o:ole="">
            <v:imagedata r:id="rId139" o:title=""/>
          </v:shape>
          <o:OLEObject Type="Embed" ProgID="Equation.3" ShapeID="_x0000_i1090" DrawAspect="Content" ObjectID="_1650907662" r:id="rId140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1020" w:dyaOrig="360">
          <v:shape id="_x0000_i1091" type="#_x0000_t75" style="width:61.5pt;height:21.75pt" o:ole="">
            <v:imagedata r:id="rId141" o:title=""/>
          </v:shape>
          <o:OLEObject Type="Embed" ProgID="Equation.3" ShapeID="_x0000_i1091" DrawAspect="Content" ObjectID="_1650907663" r:id="rId142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Размеры зубца по сечениям, см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1120" w:dyaOrig="360">
          <v:shape id="_x0000_i1092" type="#_x0000_t75" style="width:1in;height:23.25pt" o:ole="">
            <v:imagedata r:id="rId143" o:title=""/>
          </v:shape>
          <o:OLEObject Type="Embed" ProgID="Equation.3" ShapeID="_x0000_i1092" DrawAspect="Content" ObjectID="_1650907664" r:id="rId144"/>
        </w:object>
      </w:r>
      <w:r w:rsidR="001931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2BB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820" w:dyaOrig="340">
          <v:shape id="_x0000_i1093" type="#_x0000_t75" style="width:51pt;height:21pt" o:ole="">
            <v:imagedata r:id="rId145" o:title=""/>
          </v:shape>
          <o:OLEObject Type="Embed" ProgID="Equation.3" ShapeID="_x0000_i1093" DrawAspect="Content" ObjectID="_1650907665" r:id="rId146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780" w:dyaOrig="340">
          <v:shape id="_x0000_i1094" type="#_x0000_t75" style="width:33.75pt;height:15pt" o:ole="">
            <v:imagedata r:id="rId147" o:title=""/>
          </v:shape>
          <o:OLEObject Type="Embed" ProgID="Equation.3" ShapeID="_x0000_i1094" DrawAspect="Content" ObjectID="_1650907666" r:id="rId148"/>
        </w:object>
      </w:r>
      <w:r w:rsidRPr="002523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960" w:dyaOrig="340">
          <v:shape id="_x0000_i1095" type="#_x0000_t75" style="width:55.5pt;height:18pt" o:ole="">
            <v:imagedata r:id="rId149" o:title=""/>
          </v:shape>
          <o:OLEObject Type="Embed" ProgID="Equation.3" ShapeID="_x0000_i1095" DrawAspect="Content" ObjectID="_1650907667" r:id="rId150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880" w:dyaOrig="400">
          <v:shape id="_x0000_i1096" type="#_x0000_t75" style="width:54pt;height:24.75pt" o:ole="">
            <v:imagedata r:id="rId151" o:title=""/>
          </v:shape>
          <o:OLEObject Type="Embed" ProgID="Equation.3" ShapeID="_x0000_i1096" DrawAspect="Content" ObjectID="_1650907668" r:id="rId152"/>
        </w:object>
      </w:r>
      <w:r w:rsidR="001931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960" w:dyaOrig="360">
          <v:shape id="_x0000_i1097" type="#_x0000_t75" style="width:48pt;height:18pt" o:ole="">
            <v:imagedata r:id="rId153" o:title=""/>
          </v:shape>
          <o:OLEObject Type="Embed" ProgID="Equation.3" ShapeID="_x0000_i1097" DrawAspect="Content" ObjectID="_1650907669" r:id="rId154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Диаметр коллектора, см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1300" w:dyaOrig="360">
          <v:shape id="_x0000_i1098" type="#_x0000_t75" style="width:1in;height:19.5pt" o:ole="">
            <v:imagedata r:id="rId155" o:title=""/>
          </v:shape>
          <o:OLEObject Type="Embed" ProgID="Equation.3" ShapeID="_x0000_i1098" DrawAspect="Content" ObjectID="_1650907670" r:id="rId156"/>
        </w:object>
      </w:r>
      <w:r w:rsidR="001931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980" w:dyaOrig="360">
          <v:shape id="_x0000_i1099" type="#_x0000_t75" style="width:53.25pt;height:20.25pt" o:ole="">
            <v:imagedata r:id="rId157" o:title=""/>
          </v:shape>
          <o:OLEObject Type="Embed" ProgID="Equation.3" ShapeID="_x0000_i1099" DrawAspect="Content" ObjectID="_1650907671" r:id="rId158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 xml:space="preserve">Принимаем диаметр коллектора, см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880" w:dyaOrig="360">
          <v:shape id="_x0000_i1100" type="#_x0000_t75" style="width:54pt;height:21.75pt" o:ole="">
            <v:imagedata r:id="rId159" o:title=""/>
          </v:shape>
          <o:OLEObject Type="Embed" ProgID="Equation.3" ShapeID="_x0000_i1100" DrawAspect="Content" ObjectID="_1650907672" r:id="rId160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Коллекторное деление, см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859" w:dyaOrig="400">
          <v:shape id="_x0000_i1101" type="#_x0000_t75" style="width:63pt;height:30pt" o:ole="">
            <v:imagedata r:id="rId161" o:title=""/>
          </v:shape>
          <o:OLEObject Type="Embed" ProgID="Equation.3" ShapeID="_x0000_i1101" DrawAspect="Content" ObjectID="_1650907673" r:id="rId162"/>
        </w:object>
      </w:r>
      <w:r w:rsidR="001931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900" w:dyaOrig="360">
          <v:shape id="_x0000_i1102" type="#_x0000_t75" style="width:53.25pt;height:21.75pt" o:ole="">
            <v:imagedata r:id="rId163" o:title=""/>
          </v:shape>
          <o:OLEObject Type="Embed" ProgID="Equation.3" ShapeID="_x0000_i1102" DrawAspect="Content" ObjectID="_1650907674" r:id="rId164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Ширина межламельной изоляции, см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1060" w:dyaOrig="360">
          <v:shape id="_x0000_i1103" type="#_x0000_t75" style="width:53.25pt;height:18pt" o:ole="">
            <v:imagedata r:id="rId165" o:title=""/>
          </v:shape>
          <o:OLEObject Type="Embed" ProgID="Equation.3" ShapeID="_x0000_i1103" DrawAspect="Content" ObjectID="_1650907675" r:id="rId166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Ширина коллекторной пластины, см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1300" w:dyaOrig="360">
          <v:shape id="_x0000_i1104" type="#_x0000_t75" style="width:81pt;height:22.5pt" o:ole="">
            <v:imagedata r:id="rId167" o:title=""/>
          </v:shape>
          <o:OLEObject Type="Embed" ProgID="Equation.3" ShapeID="_x0000_i1104" DrawAspect="Content" ObjectID="_1650907676" r:id="rId168"/>
        </w:object>
      </w:r>
      <w:r w:rsidR="001931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1020" w:dyaOrig="360">
          <v:shape id="_x0000_i1105" type="#_x0000_t75" style="width:56.25pt;height:19.5pt" o:ole="">
            <v:imagedata r:id="rId169" o:title=""/>
          </v:shape>
          <o:OLEObject Type="Embed" ProgID="Equation.3" ShapeID="_x0000_i1105" DrawAspect="Content" ObjectID="_1650907677" r:id="rId170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Ширина щетки, см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1240" w:dyaOrig="380">
          <v:shape id="_x0000_i1106" type="#_x0000_t75" style="width:1in;height:21pt" o:ole="">
            <v:imagedata r:id="rId171" o:title=""/>
          </v:shape>
          <o:OLEObject Type="Embed" ProgID="Equation.3" ShapeID="_x0000_i1106" DrawAspect="Content" ObjectID="_1650907678" r:id="rId172"/>
        </w:object>
      </w:r>
      <w:r w:rsidR="001931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Выбираем из таблицы П-34 приложения IV [1] электрощетки металлографитные марки МГ64 со следующими размерами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 xml:space="preserve">Длина щетки, см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680" w:dyaOrig="380">
          <v:shape id="_x0000_i1107" type="#_x0000_t75" style="width:36pt;height:20.25pt" o:ole="">
            <v:imagedata r:id="rId173" o:title=""/>
          </v:shape>
          <o:OLEObject Type="Embed" ProgID="Equation.3" ShapeID="_x0000_i1107" DrawAspect="Content" ObjectID="_1650907679" r:id="rId174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Ширина щетки, см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920" w:dyaOrig="380">
          <v:shape id="_x0000_i1108" type="#_x0000_t75" style="width:54pt;height:22.5pt" o:ole="">
            <v:imagedata r:id="rId175" o:title=""/>
          </v:shape>
          <o:OLEObject Type="Embed" ProgID="Equation.3" ShapeID="_x0000_i1108" DrawAspect="Content" ObjectID="_1650907680" r:id="rId176"/>
        </w:object>
      </w:r>
    </w:p>
    <w:p w:rsidR="006452BB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Высота щетки,см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880" w:dyaOrig="380">
          <v:shape id="_x0000_i1109" type="#_x0000_t75" style="width:54pt;height:23.25pt" o:ole="">
            <v:imagedata r:id="rId177" o:title=""/>
          </v:shape>
          <o:OLEObject Type="Embed" ProgID="Equation.3" ShapeID="_x0000_i1109" DrawAspect="Content" ObjectID="_1650907681" r:id="rId178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 xml:space="preserve">Площадь щетки, см2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1280" w:dyaOrig="380">
          <v:shape id="_x0000_i1110" type="#_x0000_t75" style="width:81pt;height:23.25pt" o:ole="">
            <v:imagedata r:id="rId179" o:title=""/>
          </v:shape>
          <o:OLEObject Type="Embed" ProgID="Equation.3" ShapeID="_x0000_i1110" DrawAspect="Content" ObjectID="_1650907682" r:id="rId180"/>
        </w:object>
      </w:r>
      <w:r w:rsidR="001931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900" w:dyaOrig="380">
          <v:shape id="_x0000_i1111" type="#_x0000_t75" style="width:52.5pt;height:21.75pt" o:ole="">
            <v:imagedata r:id="rId181" o:title=""/>
          </v:shape>
          <o:OLEObject Type="Embed" ProgID="Equation.3" ShapeID="_x0000_i1111" DrawAspect="Content" ObjectID="_1650907683" r:id="rId182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Плотность тока под щетками, А/ см2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960" w:dyaOrig="460">
          <v:shape id="_x0000_i1112" type="#_x0000_t75" style="width:63pt;height:30.75pt" o:ole="">
            <v:imagedata r:id="rId183" o:title=""/>
          </v:shape>
          <o:OLEObject Type="Embed" ProgID="Equation.3" ShapeID="_x0000_i1112" DrawAspect="Content" ObjectID="_1650907684" r:id="rId184"/>
        </w:object>
      </w:r>
      <w:r w:rsidR="001931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1020" w:dyaOrig="380">
          <v:shape id="_x0000_i1113" type="#_x0000_t75" style="width:56.25pt;height:21pt" o:ole="">
            <v:imagedata r:id="rId185" o:title=""/>
          </v:shape>
          <o:OLEObject Type="Embed" ProgID="Equation.3" ShapeID="_x0000_i1113" DrawAspect="Content" ObjectID="_1650907685" r:id="rId186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Допускается для выборной марки щеток плотность тока до 25 А/см2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Длина коллектора, см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1180" w:dyaOrig="380">
          <v:shape id="_x0000_i1114" type="#_x0000_t75" style="width:1in;height:22.5pt" o:ole="">
            <v:imagedata r:id="rId187" o:title=""/>
          </v:shape>
          <o:OLEObject Type="Embed" ProgID="Equation.3" ShapeID="_x0000_i1114" DrawAspect="Content" ObjectID="_1650907686" r:id="rId188"/>
        </w:object>
      </w:r>
      <w:r w:rsidR="001931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760" w:dyaOrig="360">
          <v:shape id="_x0000_i1115" type="#_x0000_t75" style="width:39pt;height:18.75pt" o:ole="">
            <v:imagedata r:id="rId189" o:title=""/>
          </v:shape>
          <o:OLEObject Type="Embed" ProgID="Equation.3" ShapeID="_x0000_i1115" DrawAspect="Content" ObjectID="_1650907687" r:id="rId190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Размеры корпуса электродвигателя: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-Площадь сечения корпуса электродвигателя,см2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1240" w:dyaOrig="360">
          <v:shape id="_x0000_i1116" type="#_x0000_t75" style="width:1in;height:20.25pt" o:ole="">
            <v:imagedata r:id="rId191" o:title=""/>
          </v:shape>
          <o:OLEObject Type="Embed" ProgID="Equation.3" ShapeID="_x0000_i1116" DrawAspect="Content" ObjectID="_1650907688" r:id="rId192"/>
        </w:object>
      </w:r>
      <w:r w:rsidRPr="00252326">
        <w:rPr>
          <w:rFonts w:ascii="Times New Roman" w:hAnsi="Times New Roman" w:cs="Times New Roman"/>
          <w:sz w:val="28"/>
          <w:szCs w:val="28"/>
        </w:rPr>
        <w:t xml:space="preserve"> Тл</w:t>
      </w:r>
      <w:r w:rsidRPr="00252326">
        <w:rPr>
          <w:rFonts w:ascii="Times New Roman" w:hAnsi="Times New Roman" w:cs="Times New Roman"/>
          <w:sz w:val="28"/>
          <w:szCs w:val="28"/>
        </w:rPr>
        <w:object w:dxaOrig="1200" w:dyaOrig="440">
          <v:shape id="_x0000_i1117" type="#_x0000_t75" style="width:83.25pt;height:30pt" o:ole="">
            <v:imagedata r:id="rId193" o:title=""/>
          </v:shape>
          <o:OLEObject Type="Embed" ProgID="Equation.3" ShapeID="_x0000_i1117" DrawAspect="Content" ObjectID="_1650907689" r:id="rId194"/>
        </w:object>
      </w:r>
      <w:r w:rsidRPr="00252326">
        <w:rPr>
          <w:rFonts w:ascii="Times New Roman" w:hAnsi="Times New Roman" w:cs="Times New Roman"/>
          <w:sz w:val="28"/>
          <w:szCs w:val="28"/>
        </w:rPr>
        <w:t xml:space="preserve"> </w:t>
      </w:r>
      <w:r w:rsidRPr="00252326">
        <w:rPr>
          <w:rFonts w:ascii="Times New Roman" w:hAnsi="Times New Roman" w:cs="Times New Roman"/>
          <w:sz w:val="28"/>
          <w:szCs w:val="28"/>
        </w:rPr>
        <w:object w:dxaOrig="1140" w:dyaOrig="380">
          <v:shape id="_x0000_i1118" type="#_x0000_t75" style="width:62.25pt;height:20.25pt" o:ole="">
            <v:imagedata r:id="rId195" o:title=""/>
          </v:shape>
          <o:OLEObject Type="Embed" ProgID="Equation.3" ShapeID="_x0000_i1118" DrawAspect="Content" ObjectID="_1650907690" r:id="rId196"/>
        </w:objec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-Длина корпуса электродвигателя, см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m=4 см, размер выбираемый из конструкторских и технологических соображений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lastRenderedPageBreak/>
        <w:t>и включающий в себя вылет лобовых частей якоря, место под подши</w:t>
      </w:r>
      <w:r w:rsidR="00411195">
        <w:rPr>
          <w:rFonts w:ascii="Times New Roman" w:hAnsi="Times New Roman" w:cs="Times New Roman"/>
          <w:sz w:val="28"/>
          <w:szCs w:val="28"/>
        </w:rPr>
        <w:t>пниками, расстояние от якоря до</w:t>
      </w:r>
      <w:r w:rsidRPr="00252326">
        <w:rPr>
          <w:rFonts w:ascii="Times New Roman" w:hAnsi="Times New Roman" w:cs="Times New Roman"/>
          <w:sz w:val="28"/>
          <w:szCs w:val="28"/>
        </w:rPr>
        <w:t>коллектора, определяемое типом намотки [2].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1640" w:dyaOrig="380">
          <v:shape id="_x0000_i1119" type="#_x0000_t75" style="width:99pt;height:23.25pt" o:ole="">
            <v:imagedata r:id="rId197" o:title=""/>
          </v:shape>
          <o:OLEObject Type="Embed" ProgID="Equation.3" ShapeID="_x0000_i1119" DrawAspect="Content" ObjectID="_1650907691" r:id="rId198"/>
        </w:object>
      </w:r>
      <w:r w:rsidRPr="002523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3F5" w:rsidRPr="00252326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3F5" w:rsidRDefault="00C203F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object w:dxaOrig="920" w:dyaOrig="380">
          <v:shape id="_x0000_i1120" type="#_x0000_t75" style="width:76.5pt;height:20.25pt" o:ole="">
            <v:imagedata r:id="rId199" o:title=""/>
          </v:shape>
          <o:OLEObject Type="Embed" ProgID="Equation.3" ShapeID="_x0000_i1120" DrawAspect="Content" ObjectID="_1650907692" r:id="rId200"/>
        </w:object>
      </w:r>
    </w:p>
    <w:p w:rsidR="00CD54CC" w:rsidRDefault="00CD54CC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4CC" w:rsidRDefault="00CD54CC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4CC" w:rsidRDefault="00CD54CC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4CC" w:rsidRDefault="00CD54CC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4CC" w:rsidRDefault="00CD54CC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4CC" w:rsidRDefault="00CD54CC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4CC" w:rsidRDefault="00CD54CC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4CC" w:rsidRDefault="00CD54CC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4CC" w:rsidRDefault="00CD54CC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4CC" w:rsidRDefault="00CD54CC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4CC" w:rsidRDefault="00CD54CC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4CC" w:rsidRDefault="00CD54CC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4CC" w:rsidRDefault="00CD54CC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4CC" w:rsidRDefault="00CD54CC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4CC" w:rsidRDefault="00CD54CC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4CC" w:rsidRDefault="00CD54CC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4CC" w:rsidRDefault="00CD54CC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4CC" w:rsidRDefault="00CD54CC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4CC" w:rsidRPr="00252326" w:rsidRDefault="00CD54CC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E8A" w:rsidRPr="00252326" w:rsidRDefault="00173E8A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2BB" w:rsidRDefault="006452BB" w:rsidP="006452BB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2BB" w:rsidRDefault="006452BB" w:rsidP="006452BB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723" w:rsidRPr="001931CE" w:rsidRDefault="009A5723" w:rsidP="006452BB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CE">
        <w:rPr>
          <w:rFonts w:ascii="Times New Roman" w:hAnsi="Times New Roman" w:cs="Times New Roman"/>
          <w:b/>
          <w:sz w:val="28"/>
          <w:szCs w:val="28"/>
        </w:rPr>
        <w:lastRenderedPageBreak/>
        <w:t>2. Руководство по эксплуатации</w:t>
      </w:r>
    </w:p>
    <w:p w:rsidR="001931CE" w:rsidRDefault="001931CE" w:rsidP="006452BB">
      <w:pPr>
        <w:pStyle w:val="ab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203F5" w:rsidRDefault="001931CE" w:rsidP="006452BB">
      <w:pPr>
        <w:pStyle w:val="ab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C203F5" w:rsidRPr="00252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 w:rsidR="004111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стоящие руководство разработано</w:t>
      </w:r>
      <w:r w:rsidR="00C203F5" w:rsidRPr="00252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описания работы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использования  стенда</w:t>
      </w:r>
      <w:r w:rsidR="00C203F5" w:rsidRPr="00252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испытаний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стенда.</w:t>
      </w:r>
    </w:p>
    <w:p w:rsidR="00D738B7" w:rsidRDefault="00D738B7" w:rsidP="006452BB">
      <w:pPr>
        <w:pStyle w:val="ab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Описание работы стенда.</w:t>
      </w:r>
    </w:p>
    <w:p w:rsidR="00D738B7" w:rsidRDefault="00D738B7" w:rsidP="006452BB">
      <w:pPr>
        <w:pStyle w:val="ab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D73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Стенд явл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яется стационарным устройством,</w:t>
      </w:r>
      <w:r w:rsidRPr="00D73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которое на период транспортировки крепится на деревянном поддоне 1.Корпус стенда состоит из тумбы 2 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приборной стойки 5,</w:t>
      </w:r>
      <w:r w:rsidRPr="00D73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сваренных из листовых конструкций, скрепленных между соб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ой</w:t>
      </w:r>
      <w:r w:rsidRPr="00D73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болтами. На полке внутри тумбы слева размещаются: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блок нагрузки генераторов,</w:t>
      </w:r>
      <w:r w:rsidRPr="00D73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источник питания проверяемых стартеров, им являются одна или две аккумуляторные батареи (АБ) или сетевой источн</w:t>
      </w:r>
      <w:r w:rsidR="004111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ик питания (СИП) –в зависимости</w:t>
      </w:r>
      <w:r w:rsidRPr="00D73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конструктивного исполнения стенда. На правой стенке внутри тумбы размещен резистор, который служит для ограничения тока, потребляемого стартером в режиме полного тормо-жения, при перемещении его ползуна вправо сопротивление уменьшается. Слева на стенке тумбы выполнено перфорацией вентиляционное окно блока нагрузки, на ее правой боковой стенке окно нагрузочно</w:t>
      </w:r>
      <w:r w:rsidR="004111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 резистора закрывает откидная</w:t>
      </w:r>
      <w:r w:rsidRPr="00D73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крышка 9.На боковой стенке тумбы име</w:t>
      </w:r>
      <w:r w:rsidR="004111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ются силовые клеммы 10 сетевого</w:t>
      </w:r>
      <w:r w:rsidRPr="00D73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источника питания или аккумуляторных батарей (в зависимости от исполнения стенда). На столешнице ту</w:t>
      </w:r>
      <w:r w:rsidR="004111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мбы за-креплены: приспособление</w:t>
      </w:r>
      <w:r w:rsidRPr="00D73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крепления генераторов –натя</w:t>
      </w:r>
      <w:r w:rsidR="004111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жное устройство 3 и устройст-во</w:t>
      </w:r>
      <w:r w:rsidRPr="00D73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проверки крутящего момента стартеров –8.Внутри приборной стойки слева на столешнице тумбы закреплен привод</w:t>
      </w:r>
      <w:r w:rsidR="004111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генераторов -электродвигатель.</w:t>
      </w:r>
      <w:r w:rsidRPr="00D73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Защитная крышка 4 защищает оператора при работе с приводом в случае схода или обрыва ремня и блокирует включение стенда при ее открывании.Приборная стойка 5 служит для размещения на ней откидывающейся панели управле-ния 6, на кот</w:t>
      </w:r>
      <w:r w:rsidR="004111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орой закреплены индикаторы, все</w:t>
      </w:r>
      <w:r w:rsidRPr="00D73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платы измерителей и органы управления ими, а также клеммы подключения проверяемого оборудования. </w:t>
      </w:r>
      <w:r w:rsidRPr="00D73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В верхней части стойки под ко-зырьком установлена лампа подсвет</w:t>
      </w:r>
      <w:r w:rsidR="004111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 рабочего места оператора. На</w:t>
      </w:r>
      <w:r w:rsidRPr="00D73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лицевой малой панели размещен разъем подключения индуктора. На правой стенке стойки расположена силовая клемма</w:t>
      </w:r>
      <w:r w:rsidR="004111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подключения стартеров 7.Внутри</w:t>
      </w:r>
      <w:r w:rsidRPr="00D73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приборной стойки расположены: частотный преобразователь, источник регулируемого напряжения</w:t>
      </w:r>
    </w:p>
    <w:p w:rsidR="001931CE" w:rsidRPr="00252326" w:rsidRDefault="001931CE" w:rsidP="006452BB">
      <w:pPr>
        <w:pStyle w:val="ab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52326" w:rsidRPr="001931CE" w:rsidRDefault="001931CE" w:rsidP="006452BB">
      <w:pPr>
        <w:pStyle w:val="ab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2.</w:t>
      </w:r>
      <w:r w:rsidR="00252326" w:rsidRPr="00252326">
        <w:rPr>
          <w:rFonts w:ascii="Times New Roman" w:hAnsi="Times New Roman" w:cs="Times New Roman"/>
          <w:b/>
          <w:sz w:val="28"/>
          <w:szCs w:val="28"/>
        </w:rPr>
        <w:t>1. Указания по технике безопасности</w:t>
      </w:r>
    </w:p>
    <w:p w:rsidR="00252326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Соблюдайт</w:t>
      </w:r>
      <w:r w:rsidR="00411195">
        <w:rPr>
          <w:rFonts w:ascii="Times New Roman" w:hAnsi="Times New Roman" w:cs="Times New Roman"/>
          <w:sz w:val="28"/>
          <w:szCs w:val="28"/>
        </w:rPr>
        <w:t>е приведенные правила по технике</w:t>
      </w:r>
      <w:r w:rsidRPr="00252326">
        <w:rPr>
          <w:rFonts w:ascii="Times New Roman" w:hAnsi="Times New Roman" w:cs="Times New Roman"/>
          <w:sz w:val="28"/>
          <w:szCs w:val="28"/>
        </w:rPr>
        <w:t>безопасности для обеспечения собствен</w:t>
      </w:r>
      <w:r w:rsidR="00411195">
        <w:rPr>
          <w:rFonts w:ascii="Times New Roman" w:hAnsi="Times New Roman" w:cs="Times New Roman"/>
          <w:sz w:val="28"/>
          <w:szCs w:val="28"/>
        </w:rPr>
        <w:t>ной безопасности и безопасности</w:t>
      </w:r>
      <w:r w:rsidRPr="00252326">
        <w:rPr>
          <w:rFonts w:ascii="Times New Roman" w:hAnsi="Times New Roman" w:cs="Times New Roman"/>
          <w:sz w:val="28"/>
          <w:szCs w:val="28"/>
        </w:rPr>
        <w:t>Ваших клиентов. Правила по  технике безопасности показывают Вам возможные опасности. Одновременно даны указания</w:t>
      </w:r>
      <w:r w:rsidR="00411195">
        <w:rPr>
          <w:rFonts w:ascii="Times New Roman" w:hAnsi="Times New Roman" w:cs="Times New Roman"/>
          <w:sz w:val="28"/>
          <w:szCs w:val="28"/>
        </w:rPr>
        <w:t>, как можно избежать опасностей</w:t>
      </w:r>
      <w:r w:rsidRPr="00252326">
        <w:rPr>
          <w:rFonts w:ascii="Times New Roman" w:hAnsi="Times New Roman" w:cs="Times New Roman"/>
          <w:sz w:val="28"/>
          <w:szCs w:val="28"/>
        </w:rPr>
        <w:t>при правильном режиме работы. В инструк</w:t>
      </w:r>
      <w:r w:rsidR="00411195">
        <w:rPr>
          <w:rFonts w:ascii="Times New Roman" w:hAnsi="Times New Roman" w:cs="Times New Roman"/>
          <w:sz w:val="28"/>
          <w:szCs w:val="28"/>
        </w:rPr>
        <w:t>ции по эксплуатации эти правила</w:t>
      </w:r>
      <w:r w:rsidRPr="00252326">
        <w:rPr>
          <w:rFonts w:ascii="Times New Roman" w:hAnsi="Times New Roman" w:cs="Times New Roman"/>
          <w:sz w:val="28"/>
          <w:szCs w:val="28"/>
        </w:rPr>
        <w:t>приведены еще раз и отмечены символами:</w:t>
      </w:r>
    </w:p>
    <w:p w:rsidR="00252326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326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i      указание</w:t>
      </w:r>
    </w:p>
    <w:p w:rsidR="00252326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!      внимание</w:t>
      </w:r>
    </w:p>
    <w:p w:rsidR="00252326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 xml:space="preserve">       общая или специфическая опасность</w:t>
      </w:r>
    </w:p>
    <w:p w:rsidR="00252326" w:rsidRPr="00252326" w:rsidRDefault="001931CE" w:rsidP="006452BB">
      <w:pPr>
        <w:pStyle w:val="ab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252326" w:rsidRPr="00252326">
        <w:rPr>
          <w:rFonts w:ascii="Times New Roman" w:hAnsi="Times New Roman" w:cs="Times New Roman"/>
          <w:b/>
          <w:sz w:val="28"/>
          <w:szCs w:val="28"/>
        </w:rPr>
        <w:t>1.1. Указания по технике безопасности для обслуживающего персонала</w:t>
      </w:r>
    </w:p>
    <w:p w:rsidR="00252326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326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 xml:space="preserve">!   </w:t>
      </w:r>
      <w:r w:rsidR="00411195">
        <w:rPr>
          <w:rFonts w:ascii="Times New Roman" w:hAnsi="Times New Roman" w:cs="Times New Roman"/>
          <w:sz w:val="28"/>
          <w:szCs w:val="28"/>
        </w:rPr>
        <w:t xml:space="preserve"> Удостоверьтесь, что в пределах</w:t>
      </w:r>
      <w:r w:rsidRPr="00252326">
        <w:rPr>
          <w:rFonts w:ascii="Times New Roman" w:hAnsi="Times New Roman" w:cs="Times New Roman"/>
          <w:sz w:val="28"/>
          <w:szCs w:val="28"/>
        </w:rPr>
        <w:t xml:space="preserve">комбинированного испытательного стенда нет людей. Соблюдайте </w:t>
      </w:r>
    </w:p>
    <w:p w:rsidR="00252326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 xml:space="preserve">     правила безопасности.</w:t>
      </w:r>
    </w:p>
    <w:p w:rsidR="00252326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!    О</w:t>
      </w:r>
      <w:r w:rsidR="00411195">
        <w:rPr>
          <w:rFonts w:ascii="Times New Roman" w:hAnsi="Times New Roman" w:cs="Times New Roman"/>
          <w:sz w:val="28"/>
          <w:szCs w:val="28"/>
        </w:rPr>
        <w:t>пасность для лиц, находящихся в</w:t>
      </w:r>
      <w:r w:rsidRPr="00252326">
        <w:rPr>
          <w:rFonts w:ascii="Times New Roman" w:hAnsi="Times New Roman" w:cs="Times New Roman"/>
          <w:sz w:val="28"/>
          <w:szCs w:val="28"/>
        </w:rPr>
        <w:t>пределах комбинированного испытательного стенда в случае, если</w:t>
      </w:r>
    </w:p>
    <w:p w:rsidR="00252326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 xml:space="preserve">     </w:t>
      </w:r>
      <w:r w:rsidR="00411195">
        <w:rPr>
          <w:rFonts w:ascii="Times New Roman" w:hAnsi="Times New Roman" w:cs="Times New Roman"/>
          <w:sz w:val="28"/>
          <w:szCs w:val="28"/>
        </w:rPr>
        <w:t>испытуемый прибор не размещен н</w:t>
      </w:r>
      <w:r w:rsidRPr="00252326">
        <w:rPr>
          <w:rFonts w:ascii="Times New Roman" w:hAnsi="Times New Roman" w:cs="Times New Roman"/>
          <w:sz w:val="28"/>
          <w:szCs w:val="28"/>
        </w:rPr>
        <w:t xml:space="preserve"> стенде перпендикулярно.</w:t>
      </w:r>
    </w:p>
    <w:p w:rsidR="00252326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 xml:space="preserve">    </w:t>
      </w:r>
      <w:r w:rsidR="00411195">
        <w:rPr>
          <w:rFonts w:ascii="Times New Roman" w:hAnsi="Times New Roman" w:cs="Times New Roman"/>
          <w:sz w:val="28"/>
          <w:szCs w:val="28"/>
        </w:rPr>
        <w:t xml:space="preserve"> Рабочая одежда должна быть без</w:t>
      </w:r>
      <w:r w:rsidRPr="00252326">
        <w:rPr>
          <w:rFonts w:ascii="Times New Roman" w:hAnsi="Times New Roman" w:cs="Times New Roman"/>
          <w:sz w:val="28"/>
          <w:szCs w:val="28"/>
        </w:rPr>
        <w:t>свободных поясов и петель.</w:t>
      </w:r>
    </w:p>
    <w:p w:rsidR="00252326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 xml:space="preserve">     Опасность травмы!</w:t>
      </w:r>
    </w:p>
    <w:p w:rsidR="00252326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 xml:space="preserve">    </w:t>
      </w:r>
      <w:r w:rsidR="00411195">
        <w:rPr>
          <w:rFonts w:ascii="Times New Roman" w:hAnsi="Times New Roman" w:cs="Times New Roman"/>
          <w:sz w:val="28"/>
          <w:szCs w:val="28"/>
        </w:rPr>
        <w:t xml:space="preserve"> При испытании защитный кожух и</w:t>
      </w:r>
      <w:r w:rsidRPr="00252326">
        <w:rPr>
          <w:rFonts w:ascii="Times New Roman" w:hAnsi="Times New Roman" w:cs="Times New Roman"/>
          <w:sz w:val="28"/>
          <w:szCs w:val="28"/>
        </w:rPr>
        <w:t>крышки должны быть закрыты.</w:t>
      </w:r>
    </w:p>
    <w:p w:rsidR="00252326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 xml:space="preserve">     Опасность травмы!</w:t>
      </w:r>
    </w:p>
    <w:p w:rsidR="00252326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411195">
        <w:rPr>
          <w:rFonts w:ascii="Times New Roman" w:hAnsi="Times New Roman" w:cs="Times New Roman"/>
          <w:sz w:val="28"/>
          <w:szCs w:val="28"/>
        </w:rPr>
        <w:t xml:space="preserve">   При проведении испытаний под</w:t>
      </w:r>
      <w:r w:rsidRPr="00252326">
        <w:rPr>
          <w:rFonts w:ascii="Times New Roman" w:hAnsi="Times New Roman" w:cs="Times New Roman"/>
          <w:sz w:val="28"/>
          <w:szCs w:val="28"/>
        </w:rPr>
        <w:t>нагрузкой не должны проводиться работы по регулированию.</w:t>
      </w:r>
    </w:p>
    <w:p w:rsidR="00252326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 xml:space="preserve">     Опасность травмы!</w:t>
      </w:r>
    </w:p>
    <w:p w:rsidR="00252326" w:rsidRPr="00252326" w:rsidRDefault="001931CE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1CE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 xml:space="preserve">     Отключ</w:t>
      </w:r>
      <w:r w:rsidR="00411195">
        <w:rPr>
          <w:rFonts w:ascii="Times New Roman" w:hAnsi="Times New Roman" w:cs="Times New Roman"/>
          <w:sz w:val="28"/>
          <w:szCs w:val="28"/>
        </w:rPr>
        <w:t>ить напряжение комбинированного</w:t>
      </w:r>
      <w:r w:rsidRPr="00252326">
        <w:rPr>
          <w:rFonts w:ascii="Times New Roman" w:hAnsi="Times New Roman" w:cs="Times New Roman"/>
          <w:sz w:val="28"/>
          <w:szCs w:val="28"/>
        </w:rPr>
        <w:t>испытательного стенда перед проведением профилактических</w:t>
      </w:r>
      <w:r w:rsidR="00411195">
        <w:rPr>
          <w:rFonts w:ascii="Times New Roman" w:hAnsi="Times New Roman" w:cs="Times New Roman"/>
          <w:sz w:val="28"/>
          <w:szCs w:val="28"/>
        </w:rPr>
        <w:t xml:space="preserve"> работ,например,</w:t>
      </w:r>
      <w:r w:rsidRPr="00252326">
        <w:rPr>
          <w:rFonts w:ascii="Times New Roman" w:hAnsi="Times New Roman" w:cs="Times New Roman"/>
          <w:sz w:val="28"/>
          <w:szCs w:val="28"/>
        </w:rPr>
        <w:t>при замене ламп и предохранителей.</w:t>
      </w:r>
    </w:p>
    <w:p w:rsidR="001931CE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 xml:space="preserve"> Опасность удара током!</w:t>
      </w:r>
    </w:p>
    <w:p w:rsidR="00252326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 xml:space="preserve"> Элек</w:t>
      </w:r>
      <w:r w:rsidR="00411195">
        <w:rPr>
          <w:rFonts w:ascii="Times New Roman" w:hAnsi="Times New Roman" w:cs="Times New Roman"/>
          <w:sz w:val="28"/>
          <w:szCs w:val="28"/>
        </w:rPr>
        <w:t>трическая установка должна быть</w:t>
      </w:r>
      <w:r w:rsidRPr="00252326">
        <w:rPr>
          <w:rFonts w:ascii="Times New Roman" w:hAnsi="Times New Roman" w:cs="Times New Roman"/>
          <w:sz w:val="28"/>
          <w:szCs w:val="28"/>
        </w:rPr>
        <w:t>защищена от влаги и сырости.</w:t>
      </w:r>
    </w:p>
    <w:p w:rsidR="00252326" w:rsidRPr="00252326" w:rsidRDefault="001931CE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52326" w:rsidRPr="00252326">
        <w:rPr>
          <w:rFonts w:ascii="Times New Roman" w:hAnsi="Times New Roman" w:cs="Times New Roman"/>
          <w:sz w:val="28"/>
          <w:szCs w:val="28"/>
        </w:rPr>
        <w:t>Опасность удара током!</w:t>
      </w:r>
    </w:p>
    <w:p w:rsidR="00252326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При</w:t>
      </w:r>
      <w:r w:rsidR="00411195">
        <w:rPr>
          <w:rFonts w:ascii="Times New Roman" w:hAnsi="Times New Roman" w:cs="Times New Roman"/>
          <w:sz w:val="28"/>
          <w:szCs w:val="28"/>
        </w:rPr>
        <w:t xml:space="preserve"> проведении измерительных работ</w:t>
      </w:r>
      <w:r w:rsidRPr="00252326">
        <w:rPr>
          <w:rFonts w:ascii="Times New Roman" w:hAnsi="Times New Roman" w:cs="Times New Roman"/>
          <w:sz w:val="28"/>
          <w:szCs w:val="28"/>
        </w:rPr>
        <w:t>на стенде, особенно при высокой частоте вращения, воз</w:t>
      </w:r>
      <w:r w:rsidR="00411195">
        <w:rPr>
          <w:rFonts w:ascii="Times New Roman" w:hAnsi="Times New Roman" w:cs="Times New Roman"/>
          <w:sz w:val="28"/>
          <w:szCs w:val="28"/>
        </w:rPr>
        <w:t>можен уровень</w:t>
      </w:r>
      <w:r w:rsidRPr="00252326">
        <w:rPr>
          <w:rFonts w:ascii="Times New Roman" w:hAnsi="Times New Roman" w:cs="Times New Roman"/>
          <w:sz w:val="28"/>
          <w:szCs w:val="28"/>
        </w:rPr>
        <w:t>шума свыше 70  дБ (А). При воздействии т</w:t>
      </w:r>
      <w:r w:rsidR="00411195">
        <w:rPr>
          <w:rFonts w:ascii="Times New Roman" w:hAnsi="Times New Roman" w:cs="Times New Roman"/>
          <w:sz w:val="28"/>
          <w:szCs w:val="28"/>
        </w:rPr>
        <w:t>акого уровня шума на человека в</w:t>
      </w:r>
      <w:r w:rsidRPr="00252326">
        <w:rPr>
          <w:rFonts w:ascii="Times New Roman" w:hAnsi="Times New Roman" w:cs="Times New Roman"/>
          <w:sz w:val="28"/>
          <w:szCs w:val="28"/>
        </w:rPr>
        <w:t>течение длительного времени возникает опасность повреждения слуха.</w:t>
      </w:r>
    </w:p>
    <w:p w:rsidR="00252326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При работ</w:t>
      </w:r>
      <w:r w:rsidR="00411195">
        <w:rPr>
          <w:rFonts w:ascii="Times New Roman" w:hAnsi="Times New Roman" w:cs="Times New Roman"/>
          <w:sz w:val="28"/>
          <w:szCs w:val="28"/>
        </w:rPr>
        <w:t>е стенда обслуживающий персонал</w:t>
      </w:r>
      <w:r w:rsidRPr="00252326">
        <w:rPr>
          <w:rFonts w:ascii="Times New Roman" w:hAnsi="Times New Roman" w:cs="Times New Roman"/>
          <w:sz w:val="28"/>
          <w:szCs w:val="28"/>
        </w:rPr>
        <w:t>должен носить защитные наушники.</w:t>
      </w:r>
    </w:p>
    <w:p w:rsidR="00252326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326" w:rsidRPr="00252326" w:rsidRDefault="001931CE" w:rsidP="006452BB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252326" w:rsidRPr="00252326">
        <w:rPr>
          <w:rFonts w:ascii="Times New Roman" w:hAnsi="Times New Roman" w:cs="Times New Roman"/>
          <w:b/>
          <w:sz w:val="28"/>
          <w:szCs w:val="28"/>
        </w:rPr>
        <w:t>1.2. Обращение с опасными материалами.</w:t>
      </w:r>
    </w:p>
    <w:p w:rsidR="00252326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326" w:rsidRPr="001931CE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2326">
        <w:rPr>
          <w:rFonts w:ascii="Times New Roman" w:hAnsi="Times New Roman" w:cs="Times New Roman"/>
          <w:b/>
          <w:sz w:val="28"/>
          <w:szCs w:val="28"/>
        </w:rPr>
        <w:t>Тормозная жидкость ядовита!</w:t>
      </w:r>
    </w:p>
    <w:p w:rsidR="00252326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Хранить тормозную жидкость в закрытых оригинальных контейнерах.</w:t>
      </w:r>
    </w:p>
    <w:p w:rsidR="00252326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Если тормо</w:t>
      </w:r>
      <w:r w:rsidR="00411195">
        <w:rPr>
          <w:rFonts w:ascii="Times New Roman" w:hAnsi="Times New Roman" w:cs="Times New Roman"/>
          <w:sz w:val="28"/>
          <w:szCs w:val="28"/>
        </w:rPr>
        <w:t>зная жидкость разлита в емкости</w:t>
      </w:r>
      <w:r w:rsidRPr="00252326">
        <w:rPr>
          <w:rFonts w:ascii="Times New Roman" w:hAnsi="Times New Roman" w:cs="Times New Roman"/>
          <w:sz w:val="28"/>
          <w:szCs w:val="28"/>
        </w:rPr>
        <w:t>для питья (бутылки), существует опасность, что ее по ошибке могут выпить.</w:t>
      </w:r>
    </w:p>
    <w:p w:rsidR="00252326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b/>
          <w:sz w:val="28"/>
          <w:szCs w:val="28"/>
        </w:rPr>
        <w:t>Опасно для жизни!</w:t>
      </w:r>
      <w:r w:rsidR="00411195">
        <w:rPr>
          <w:rFonts w:ascii="Times New Roman" w:hAnsi="Times New Roman" w:cs="Times New Roman"/>
          <w:sz w:val="28"/>
          <w:szCs w:val="28"/>
        </w:rPr>
        <w:t xml:space="preserve"> Необходима</w:t>
      </w:r>
      <w:r w:rsidRPr="00252326">
        <w:rPr>
          <w:rFonts w:ascii="Times New Roman" w:hAnsi="Times New Roman" w:cs="Times New Roman"/>
          <w:sz w:val="28"/>
          <w:szCs w:val="28"/>
        </w:rPr>
        <w:t>немедленная врачебная помощь!</w:t>
      </w:r>
    </w:p>
    <w:p w:rsidR="00252326" w:rsidRPr="001931CE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 xml:space="preserve">Аккумуляторы (батареи) содержат электролит. </w:t>
      </w:r>
      <w:r w:rsidRPr="00252326">
        <w:rPr>
          <w:rFonts w:ascii="Times New Roman" w:hAnsi="Times New Roman" w:cs="Times New Roman"/>
          <w:b/>
          <w:sz w:val="28"/>
          <w:szCs w:val="28"/>
        </w:rPr>
        <w:t>Опасность отравления!</w:t>
      </w:r>
    </w:p>
    <w:p w:rsidR="00252326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Если тор</w:t>
      </w:r>
      <w:r w:rsidR="00411195">
        <w:rPr>
          <w:rFonts w:ascii="Times New Roman" w:hAnsi="Times New Roman" w:cs="Times New Roman"/>
          <w:sz w:val="28"/>
          <w:szCs w:val="28"/>
        </w:rPr>
        <w:t>мозная жидкость/аккумуляторныйэ</w:t>
      </w:r>
      <w:r w:rsidRPr="00252326">
        <w:rPr>
          <w:rFonts w:ascii="Times New Roman" w:hAnsi="Times New Roman" w:cs="Times New Roman"/>
          <w:sz w:val="28"/>
          <w:szCs w:val="28"/>
        </w:rPr>
        <w:t>лектролит попадет на кожу или гл</w:t>
      </w:r>
      <w:r w:rsidR="00411195">
        <w:rPr>
          <w:rFonts w:ascii="Times New Roman" w:hAnsi="Times New Roman" w:cs="Times New Roman"/>
          <w:sz w:val="28"/>
          <w:szCs w:val="28"/>
        </w:rPr>
        <w:t>аза, немедленно промыть глаза и</w:t>
      </w:r>
      <w:r w:rsidRPr="00252326">
        <w:rPr>
          <w:rFonts w:ascii="Times New Roman" w:hAnsi="Times New Roman" w:cs="Times New Roman"/>
          <w:sz w:val="28"/>
          <w:szCs w:val="28"/>
        </w:rPr>
        <w:t>части тела большим количеством чистой воды. при раздражении г</w:t>
      </w:r>
      <w:r w:rsidR="00411195">
        <w:rPr>
          <w:rFonts w:ascii="Times New Roman" w:hAnsi="Times New Roman" w:cs="Times New Roman"/>
          <w:sz w:val="28"/>
          <w:szCs w:val="28"/>
        </w:rPr>
        <w:t>лаз и кожи</w:t>
      </w:r>
      <w:r w:rsidRPr="00252326">
        <w:rPr>
          <w:rFonts w:ascii="Times New Roman" w:hAnsi="Times New Roman" w:cs="Times New Roman"/>
          <w:sz w:val="28"/>
          <w:szCs w:val="28"/>
        </w:rPr>
        <w:t>вызвать врача.</w:t>
      </w:r>
    </w:p>
    <w:p w:rsidR="00252326" w:rsidRPr="00252326" w:rsidRDefault="0041119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Контакта с тормозной</w:t>
      </w:r>
      <w:r w:rsidR="00252326" w:rsidRPr="00252326">
        <w:rPr>
          <w:rFonts w:ascii="Times New Roman" w:hAnsi="Times New Roman" w:cs="Times New Roman"/>
          <w:sz w:val="28"/>
          <w:szCs w:val="28"/>
        </w:rPr>
        <w:t>жидкостью/батарейным электролитом избегать при помощи специальной защитной рабочей одежды.</w:t>
      </w:r>
    </w:p>
    <w:p w:rsidR="00252326" w:rsidRPr="00252326" w:rsidRDefault="0041119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Обновлять тормозную жидкостьежегодно. Согласно</w:t>
      </w:r>
      <w:r w:rsidR="00252326" w:rsidRPr="00252326">
        <w:rPr>
          <w:rFonts w:ascii="Times New Roman" w:hAnsi="Times New Roman" w:cs="Times New Roman"/>
          <w:sz w:val="28"/>
          <w:szCs w:val="28"/>
        </w:rPr>
        <w:t>ДОТ3 и ДОТ4, тормозные жидкости гигроскопичны, образование пузырьков пара может вывести из строя тормозную систему.</w:t>
      </w:r>
    </w:p>
    <w:p w:rsidR="00252326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Тормозная</w:t>
      </w:r>
      <w:r w:rsidR="00411195">
        <w:rPr>
          <w:rFonts w:ascii="Times New Roman" w:hAnsi="Times New Roman" w:cs="Times New Roman"/>
          <w:sz w:val="28"/>
          <w:szCs w:val="28"/>
        </w:rPr>
        <w:t xml:space="preserve"> жидкость является особым видом</w:t>
      </w:r>
      <w:r w:rsidRPr="00252326">
        <w:rPr>
          <w:rFonts w:ascii="Times New Roman" w:hAnsi="Times New Roman" w:cs="Times New Roman"/>
          <w:sz w:val="28"/>
          <w:szCs w:val="28"/>
        </w:rPr>
        <w:t>отходов.</w:t>
      </w:r>
    </w:p>
    <w:p w:rsidR="00252326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(ФРГ: Каталог утилизации отходов № 55 356, вторая категория)</w:t>
      </w:r>
    </w:p>
    <w:p w:rsidR="00252326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Тормозная ж</w:t>
      </w:r>
      <w:r w:rsidR="00411195">
        <w:rPr>
          <w:rFonts w:ascii="Times New Roman" w:hAnsi="Times New Roman" w:cs="Times New Roman"/>
          <w:sz w:val="28"/>
          <w:szCs w:val="28"/>
        </w:rPr>
        <w:t>идкость должна быть отделена от</w:t>
      </w:r>
      <w:r w:rsidRPr="00252326">
        <w:rPr>
          <w:rFonts w:ascii="Times New Roman" w:hAnsi="Times New Roman" w:cs="Times New Roman"/>
          <w:sz w:val="28"/>
          <w:szCs w:val="28"/>
        </w:rPr>
        <w:t>отработавшего масла и удалена согласно действующим правилам.</w:t>
      </w:r>
    </w:p>
    <w:p w:rsidR="00252326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Аккумуляторы являются особым видом отходов.</w:t>
      </w:r>
    </w:p>
    <w:p w:rsidR="00252326" w:rsidRPr="001931CE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Они</w:t>
      </w:r>
      <w:r w:rsidR="00411195">
        <w:rPr>
          <w:rFonts w:ascii="Times New Roman" w:hAnsi="Times New Roman" w:cs="Times New Roman"/>
          <w:sz w:val="28"/>
          <w:szCs w:val="28"/>
        </w:rPr>
        <w:t xml:space="preserve"> должны утилизироваться согласно</w:t>
      </w:r>
      <w:r w:rsidRPr="00252326">
        <w:rPr>
          <w:rFonts w:ascii="Times New Roman" w:hAnsi="Times New Roman" w:cs="Times New Roman"/>
          <w:sz w:val="28"/>
          <w:szCs w:val="28"/>
        </w:rPr>
        <w:t>действующим предписаниям.</w:t>
      </w:r>
    </w:p>
    <w:p w:rsidR="001931CE" w:rsidRPr="001931CE" w:rsidRDefault="001931CE" w:rsidP="006452BB">
      <w:pPr>
        <w:pStyle w:val="ab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1931C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2.2.Порядок проверки на стенде стартера</w:t>
      </w:r>
    </w:p>
    <w:p w:rsidR="008362D8" w:rsidRPr="00252326" w:rsidRDefault="00411195" w:rsidP="006452BB">
      <w:pPr>
        <w:pStyle w:val="ab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Проверка стартер</w:t>
      </w:r>
      <w:r w:rsidR="008362D8" w:rsidRPr="00252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стенде. Если есть сомнения в эффективности работы ст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артера, необходимо проверить его на</w:t>
      </w:r>
      <w:r w:rsidR="008362D8" w:rsidRPr="00252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стенде. </w:t>
      </w:r>
    </w:p>
    <w:p w:rsidR="008362D8" w:rsidRPr="00252326" w:rsidRDefault="008362D8" w:rsidP="006452BB">
      <w:pPr>
        <w:pStyle w:val="ab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362D8" w:rsidRPr="00252326" w:rsidRDefault="008362D8" w:rsidP="006452BB">
      <w:pPr>
        <w:pStyle w:val="ab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52326"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810000" cy="2343150"/>
            <wp:effectExtent l="19050" t="0" r="0" b="0"/>
            <wp:docPr id="122" name="Рисунок 32" descr="Проверка стартера на стен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Проверка стартера на стенде"/>
                    <pic:cNvPicPr>
                      <a:picLocks noChangeAspect="1" noChangeArrowheads="1"/>
                    </pic:cNvPicPr>
                  </pic:nvPicPr>
                  <pic:blipFill>
                    <a:blip r:embed="rId2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2D8" w:rsidRPr="00252326" w:rsidRDefault="001931CE" w:rsidP="006452BB">
      <w:pPr>
        <w:pStyle w:val="ab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Рисунок 2.</w:t>
      </w:r>
      <w:r w:rsidR="008362D8" w:rsidRPr="00252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Схема соединений для проверки стартера на стенде.</w:t>
      </w:r>
    </w:p>
    <w:p w:rsidR="008362D8" w:rsidRPr="00252326" w:rsidRDefault="008362D8" w:rsidP="006452BB">
      <w:pPr>
        <w:pStyle w:val="ab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52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 – аккумуляторная батарея;2 – амперметр с шунтом на 1000 А; 3 – выключатель; 4 – реостат на 800 А; 5 – вольтметр с пределом шкалы не менее 15 В;6 – стартер</w:t>
      </w:r>
    </w:p>
    <w:p w:rsidR="008362D8" w:rsidRPr="00252326" w:rsidRDefault="001931CE" w:rsidP="006452BB">
      <w:pPr>
        <w:pStyle w:val="ab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4111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Присоединительные</w:t>
      </w:r>
      <w:r w:rsidR="008362D8" w:rsidRPr="00252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провода к источнику тока, амперметру и контактно</w:t>
      </w:r>
      <w:r w:rsidR="004111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 болту тягового реле стартера</w:t>
      </w:r>
      <w:r w:rsidR="008362D8" w:rsidRPr="00252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должны иметь сечение не менее 16 </w:t>
      </w:r>
      <w:r w:rsidR="004111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мм2. Температура стартера при</w:t>
      </w:r>
      <w:r w:rsidR="008362D8" w:rsidRPr="00252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проверках должна быть (25±5)° С, а щетки – хорошо притерты к коллектору.</w:t>
      </w:r>
    </w:p>
    <w:p w:rsidR="008362D8" w:rsidRPr="00252326" w:rsidRDefault="001931CE" w:rsidP="006452BB">
      <w:pPr>
        <w:pStyle w:val="ab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8362D8" w:rsidRPr="00252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Проверка работоспособности. Порядок выполнения:</w:t>
      </w:r>
    </w:p>
    <w:p w:rsidR="008362D8" w:rsidRPr="00252326" w:rsidRDefault="00411195" w:rsidP="006452BB">
      <w:pPr>
        <w:pStyle w:val="ab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 Замыкая выключатель 3, при</w:t>
      </w:r>
      <w:r w:rsidR="008362D8" w:rsidRPr="00252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напряжении источника тока 12 В три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раза включите стартер с разными</w:t>
      </w:r>
      <w:r w:rsidR="008362D8" w:rsidRPr="00252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условиями торможения. Например, при тормозных моментах 2; 6 и 10 Н·м (0,2; 0,6 и 1 кгс·м). Длительность каждого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включения стартера должна быть</w:t>
      </w:r>
      <w:r w:rsidR="008362D8" w:rsidRPr="00252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 более 5 с, а промежутки между включениями не менее 5 с. </w:t>
      </w:r>
    </w:p>
    <w:p w:rsidR="008362D8" w:rsidRPr="00252326" w:rsidRDefault="00411195" w:rsidP="006452BB">
      <w:pPr>
        <w:pStyle w:val="ab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Если стартер не вращает</w:t>
      </w:r>
      <w:r w:rsidR="008362D8" w:rsidRPr="00252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зубчатый венец стенда или его работа сопровождается ненормальным шумом, то разберите стартер и проверьте его детали. </w:t>
      </w:r>
    </w:p>
    <w:p w:rsidR="008362D8" w:rsidRPr="00252326" w:rsidRDefault="008362D8" w:rsidP="006452BB">
      <w:pPr>
        <w:pStyle w:val="ab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52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Испытание в режиме полного торможения. Порядок выполнения:</w:t>
      </w:r>
    </w:p>
    <w:p w:rsidR="008362D8" w:rsidRPr="00252326" w:rsidRDefault="008362D8" w:rsidP="006452BB">
      <w:pPr>
        <w:pStyle w:val="ab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52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 Затормозите зубчатый венец стенда, включите стартер и замерьте ток, напряжение и тормозной момент, которые должны быть соответственно не более 550 А, не более 7,5 В и не менее 13,7 Н·м (1,4 кгс·м). Длительность включения стартера должна быть не более 5 с. </w:t>
      </w:r>
    </w:p>
    <w:p w:rsidR="008362D8" w:rsidRPr="00252326" w:rsidRDefault="008362D8" w:rsidP="006452BB">
      <w:pPr>
        <w:pStyle w:val="ab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52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 Если тормозной момент ниже, а сила тока выше указанных величин, то причиной этого может быть межвитковое замыкание в обмотке статора и якоря или замыкание обмоток на массу. </w:t>
      </w:r>
    </w:p>
    <w:p w:rsidR="008362D8" w:rsidRPr="00252326" w:rsidRDefault="008362D8" w:rsidP="006452BB">
      <w:pPr>
        <w:pStyle w:val="ab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52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 Если </w:t>
      </w:r>
      <w:r w:rsidR="004111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тормозной момент и потребляемая</w:t>
      </w:r>
      <w:r w:rsidRPr="00252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сила тока ниже указанных выше величин, т</w:t>
      </w:r>
      <w:r w:rsidR="004111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причиной может быть окисление</w:t>
      </w:r>
      <w:r w:rsidRPr="00252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загрязнение коллектора, сильный износ щеток или снижение упругости их пружин, зависание щеток в щеткод</w:t>
      </w:r>
      <w:r w:rsidR="004111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ержателях, ослабление крепления</w:t>
      </w:r>
      <w:r w:rsidRPr="00252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выводов обмотки статора, окис</w:t>
      </w:r>
      <w:r w:rsidR="004111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ление или подгорание контактных</w:t>
      </w:r>
      <w:r w:rsidRPr="00252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болтов тягового реле.</w:t>
      </w:r>
    </w:p>
    <w:p w:rsidR="008362D8" w:rsidRPr="00252326" w:rsidRDefault="008362D8" w:rsidP="006452BB">
      <w:pPr>
        <w:pStyle w:val="ab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52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4. При полном торможении якорь стартера не должен проворачиваться; если это происходит, то неисправна муфта свободного хода. </w:t>
      </w:r>
    </w:p>
    <w:p w:rsidR="008362D8" w:rsidRPr="00252326" w:rsidRDefault="008362D8" w:rsidP="006452BB">
      <w:pPr>
        <w:pStyle w:val="ab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52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="004111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Для устранения неисправностей</w:t>
      </w:r>
      <w:r w:rsidRPr="00252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разберите стартер и замените или отремонтируйте поврежденные детали.</w:t>
      </w:r>
    </w:p>
    <w:p w:rsidR="008362D8" w:rsidRPr="00252326" w:rsidRDefault="008362D8" w:rsidP="006452BB">
      <w:pPr>
        <w:pStyle w:val="ab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52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Испытание на режиме холостого хода. Порядок выполнения:</w:t>
      </w:r>
    </w:p>
    <w:p w:rsidR="008362D8" w:rsidRPr="00252326" w:rsidRDefault="00411195" w:rsidP="006452BB">
      <w:pPr>
        <w:pStyle w:val="ab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Выведите зубчатый венец стенда</w:t>
      </w:r>
      <w:r w:rsidR="008362D8" w:rsidRPr="00252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 зацепления с шестерней старте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ра. Включите стартер и замерьте</w:t>
      </w:r>
      <w:r w:rsidR="008362D8" w:rsidRPr="00252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потребляемый им ток и частоту вращения якоря стартера, которые должны быть соответственно не более 60 А и (5000±1000) мин–1 при напряжении на клеммах стартера 11,5–12 В. </w:t>
      </w:r>
    </w:p>
    <w:p w:rsidR="008362D8" w:rsidRPr="00252326" w:rsidRDefault="008362D8" w:rsidP="006452BB">
      <w:pPr>
        <w:pStyle w:val="ab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52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Ес</w:t>
      </w:r>
      <w:r w:rsidR="004111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 сила тока и частота вращения</w:t>
      </w:r>
      <w:r w:rsidRPr="00252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вала якоря отличаются от указанных </w:t>
      </w:r>
      <w:r w:rsidR="004111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значений, то причины могут быть</w:t>
      </w:r>
      <w:r w:rsidRPr="00252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 же, что и в предыдущем испытании. </w:t>
      </w:r>
    </w:p>
    <w:p w:rsidR="008362D8" w:rsidRPr="00252326" w:rsidRDefault="008362D8" w:rsidP="006452BB">
      <w:pPr>
        <w:pStyle w:val="ab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52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Проверка тягового реле. Установите между ограничительным кольцом 21 (см. рис. Стартер 35.3708) и шестерней прокладку толщиной </w:t>
      </w:r>
      <w:smartTag w:uri="urn:schemas-microsoft-com:office:smarttags" w:element="metricconverter">
        <w:smartTagPr>
          <w:attr w:name="ProductID" w:val="12,8 мм"/>
        </w:smartTagPr>
        <w:r w:rsidRPr="00252326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12,8 мм</w:t>
        </w:r>
      </w:smartTag>
      <w:r w:rsidRPr="00252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включите реле. Напряжение включения реле при упоре шестерни в про</w:t>
      </w:r>
      <w:r w:rsidR="004111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кладку должно быть не более 9 В</w:t>
      </w:r>
      <w:r w:rsidRPr="002523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температуре окружающей среды (20±5)° С. Если напряжение больше, то это указывает на неисправность реле или привода.</w:t>
      </w:r>
    </w:p>
    <w:p w:rsidR="00252326" w:rsidRPr="001931CE" w:rsidRDefault="001931CE" w:rsidP="006452BB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</w:t>
      </w:r>
      <w:r w:rsidR="00252326" w:rsidRPr="00252326">
        <w:rPr>
          <w:rFonts w:ascii="Times New Roman" w:hAnsi="Times New Roman" w:cs="Times New Roman"/>
          <w:b/>
          <w:sz w:val="28"/>
          <w:szCs w:val="28"/>
        </w:rPr>
        <w:t>Спецпринадлежности</w:t>
      </w:r>
    </w:p>
    <w:p w:rsidR="00252326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1 685 720 056     Зажимной фланец                                     посадка диам. 62,0</w:t>
      </w:r>
    </w:p>
    <w:p w:rsidR="00252326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1 685 720 029     Зажимной фланец                                     посадка диам. 66,1</w:t>
      </w:r>
    </w:p>
    <w:p w:rsidR="00252326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1 685 720 058     Зажимной фланец                                     посадка диам. 68,0  эксцентричный</w:t>
      </w:r>
    </w:p>
    <w:p w:rsidR="00252326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1 685 720 054     Зажимной фланец                                     посадка диам. 76,2</w:t>
      </w:r>
    </w:p>
    <w:p w:rsidR="00252326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1 685 720 142     Зажимной фланец                                     посадка диам. 78,0</w:t>
      </w:r>
    </w:p>
    <w:p w:rsidR="00252326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1 685 720 039     Зажимной фланец                                     посадка диам. 86 / 80,1 с уменьшением</w:t>
      </w:r>
    </w:p>
    <w:p w:rsidR="00252326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1 685 720 002     Зажимной фланец                                     посадка диам. 92,2</w:t>
      </w:r>
    </w:p>
    <w:p w:rsidR="00252326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1 685 720 003     Зажимной фланец                                     посадка диам. 95,4</w:t>
      </w:r>
    </w:p>
    <w:p w:rsidR="00252326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1 685 720 163     Зажимной фланец                                     посадка диам. 96,6 эксцентричный</w:t>
      </w:r>
    </w:p>
    <w:p w:rsidR="00252326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1 685 720 184     Зажимной фланец                                     посадка диам. 102,0</w:t>
      </w:r>
    </w:p>
    <w:p w:rsidR="00252326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1 685 720 189     Зажимной фланец                                     посадка диам. 82,0</w:t>
      </w:r>
    </w:p>
    <w:p w:rsidR="00252326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1 685 720 203     Зажимной фланец                                     посадка диам. 64,6</w:t>
      </w:r>
    </w:p>
    <w:p w:rsidR="006452BB" w:rsidRPr="00CD54CC" w:rsidRDefault="00252326" w:rsidP="00CD54CC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lastRenderedPageBreak/>
        <w:t>1 685 720 230     Зажимной фланец                                     посадка диам. 66,2 эксцентричный</w:t>
      </w:r>
    </w:p>
    <w:p w:rsidR="008D5B79" w:rsidRPr="008D5B79" w:rsidRDefault="008D5B79" w:rsidP="006452BB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B79">
        <w:rPr>
          <w:rFonts w:ascii="Times New Roman" w:hAnsi="Times New Roman" w:cs="Times New Roman"/>
          <w:b/>
          <w:sz w:val="28"/>
          <w:szCs w:val="28"/>
        </w:rPr>
        <w:t>2.4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8D5B79">
        <w:rPr>
          <w:rFonts w:ascii="Times New Roman" w:hAnsi="Times New Roman" w:cs="Times New Roman"/>
          <w:b/>
          <w:sz w:val="28"/>
          <w:szCs w:val="28"/>
        </w:rPr>
        <w:t xml:space="preserve"> Техническое обслуживание и ремонт стенда</w:t>
      </w:r>
    </w:p>
    <w:p w:rsidR="008D5B79" w:rsidRDefault="008D5B79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5B79" w:rsidRPr="008D5B79" w:rsidRDefault="008D5B79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D5B79">
        <w:rPr>
          <w:rFonts w:ascii="Times New Roman" w:hAnsi="Times New Roman" w:cs="Times New Roman"/>
          <w:sz w:val="28"/>
          <w:szCs w:val="28"/>
        </w:rPr>
        <w:t>Наиболее нагруженными и изнашиваемыми элементами стенда явл</w:t>
      </w:r>
      <w:r w:rsidR="00411195">
        <w:rPr>
          <w:rFonts w:ascii="Times New Roman" w:hAnsi="Times New Roman" w:cs="Times New Roman"/>
          <w:sz w:val="28"/>
          <w:szCs w:val="28"/>
        </w:rPr>
        <w:t>яются направляющие  и  ползун, на  котором</w:t>
      </w:r>
      <w:r w:rsidRPr="008D5B79">
        <w:rPr>
          <w:rFonts w:ascii="Times New Roman" w:hAnsi="Times New Roman" w:cs="Times New Roman"/>
          <w:sz w:val="28"/>
          <w:szCs w:val="28"/>
        </w:rPr>
        <w:t xml:space="preserve">крепится  кронштейн </w:t>
      </w:r>
      <w:r w:rsidR="00411195">
        <w:rPr>
          <w:rFonts w:ascii="Times New Roman" w:hAnsi="Times New Roman" w:cs="Times New Roman"/>
          <w:sz w:val="28"/>
          <w:szCs w:val="28"/>
        </w:rPr>
        <w:t xml:space="preserve"> для  установки нижней проушиныамортизатора. Обслуживание</w:t>
      </w:r>
      <w:r w:rsidRPr="008D5B79">
        <w:rPr>
          <w:rFonts w:ascii="Times New Roman" w:hAnsi="Times New Roman" w:cs="Times New Roman"/>
          <w:sz w:val="28"/>
          <w:szCs w:val="28"/>
        </w:rPr>
        <w:t xml:space="preserve">направляющих сводится к </w:t>
      </w:r>
      <w:r w:rsidR="00411195">
        <w:rPr>
          <w:rFonts w:ascii="Times New Roman" w:hAnsi="Times New Roman" w:cs="Times New Roman"/>
          <w:sz w:val="28"/>
          <w:szCs w:val="28"/>
        </w:rPr>
        <w:t xml:space="preserve">ежедневному  контролю  наличия </w:t>
      </w:r>
      <w:r w:rsidRPr="008D5B79">
        <w:rPr>
          <w:rFonts w:ascii="Times New Roman" w:hAnsi="Times New Roman" w:cs="Times New Roman"/>
          <w:sz w:val="28"/>
          <w:szCs w:val="28"/>
        </w:rPr>
        <w:t>слоя  консистентной  смазки  на  трущихс</w:t>
      </w:r>
      <w:r w:rsidR="00411195">
        <w:rPr>
          <w:rFonts w:ascii="Times New Roman" w:hAnsi="Times New Roman" w:cs="Times New Roman"/>
          <w:sz w:val="28"/>
          <w:szCs w:val="28"/>
        </w:rPr>
        <w:t>я поверхностях и своевременному</w:t>
      </w:r>
      <w:r w:rsidRPr="008D5B79">
        <w:rPr>
          <w:rFonts w:ascii="Times New Roman" w:hAnsi="Times New Roman" w:cs="Times New Roman"/>
          <w:sz w:val="28"/>
          <w:szCs w:val="28"/>
        </w:rPr>
        <w:t xml:space="preserve">нанесению тонкого слоя смазки шпателем. </w:t>
      </w:r>
    </w:p>
    <w:p w:rsidR="008D5B79" w:rsidRPr="008D5B79" w:rsidRDefault="008D5B79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79">
        <w:rPr>
          <w:rFonts w:ascii="Times New Roman" w:hAnsi="Times New Roman" w:cs="Times New Roman"/>
          <w:sz w:val="28"/>
          <w:szCs w:val="28"/>
        </w:rPr>
        <w:t>В качестве смазки может быть использован Литол - 24</w:t>
      </w:r>
    </w:p>
    <w:p w:rsidR="008D5B79" w:rsidRDefault="008D5B79" w:rsidP="006452BB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326" w:rsidRPr="008D5B79" w:rsidRDefault="008D5B79" w:rsidP="006452BB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2.5.</w:t>
      </w:r>
      <w:r w:rsidRPr="008D5B79">
        <w:rPr>
          <w:rFonts w:ascii="Times New Roman" w:hAnsi="Times New Roman" w:cs="Times New Roman"/>
          <w:b/>
          <w:sz w:val="28"/>
          <w:szCs w:val="28"/>
        </w:rPr>
        <w:t xml:space="preserve"> Хранение</w:t>
      </w:r>
    </w:p>
    <w:p w:rsidR="008D5B79" w:rsidRPr="008D5B79" w:rsidRDefault="0041119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 кратковременном</w:t>
      </w:r>
      <w:r w:rsidR="008D5B79" w:rsidRPr="008D5B79">
        <w:rPr>
          <w:rFonts w:ascii="Times New Roman" w:hAnsi="Times New Roman" w:cs="Times New Roman"/>
          <w:sz w:val="28"/>
          <w:szCs w:val="28"/>
        </w:rPr>
        <w:t>хранении  стенда  его  демонтаж  не  произво</w:t>
      </w:r>
      <w:r>
        <w:rPr>
          <w:rFonts w:ascii="Times New Roman" w:hAnsi="Times New Roman" w:cs="Times New Roman"/>
          <w:sz w:val="28"/>
          <w:szCs w:val="28"/>
        </w:rPr>
        <w:t>дится, все агрегаты остаются на</w:t>
      </w:r>
      <w:r w:rsidR="008D5B79" w:rsidRPr="008D5B79">
        <w:rPr>
          <w:rFonts w:ascii="Times New Roman" w:hAnsi="Times New Roman" w:cs="Times New Roman"/>
          <w:sz w:val="28"/>
          <w:szCs w:val="28"/>
        </w:rPr>
        <w:t>своих штатных местах. Кабель с подсоеди</w:t>
      </w:r>
      <w:r>
        <w:rPr>
          <w:rFonts w:ascii="Times New Roman" w:hAnsi="Times New Roman" w:cs="Times New Roman"/>
          <w:sz w:val="28"/>
          <w:szCs w:val="28"/>
        </w:rPr>
        <w:t>нительной  вилкой  сворачивают</w:t>
      </w:r>
      <w:r w:rsidR="008D5B79" w:rsidRPr="008D5B79">
        <w:rPr>
          <w:rFonts w:ascii="Times New Roman" w:hAnsi="Times New Roman" w:cs="Times New Roman"/>
          <w:sz w:val="28"/>
          <w:szCs w:val="28"/>
        </w:rPr>
        <w:t>бухтой  и  закрепляют  в  предусмотренно</w:t>
      </w:r>
      <w:r>
        <w:rPr>
          <w:rFonts w:ascii="Times New Roman" w:hAnsi="Times New Roman" w:cs="Times New Roman"/>
          <w:sz w:val="28"/>
          <w:szCs w:val="28"/>
        </w:rPr>
        <w:t>м  отсеке рамы.  Измерительный</w:t>
      </w:r>
      <w:r w:rsidR="008D5B79" w:rsidRPr="008D5B79">
        <w:rPr>
          <w:rFonts w:ascii="Times New Roman" w:hAnsi="Times New Roman" w:cs="Times New Roman"/>
          <w:sz w:val="28"/>
          <w:szCs w:val="28"/>
        </w:rPr>
        <w:t xml:space="preserve">блок  накрывают </w:t>
      </w:r>
      <w:r>
        <w:rPr>
          <w:rFonts w:ascii="Times New Roman" w:hAnsi="Times New Roman" w:cs="Times New Roman"/>
          <w:sz w:val="28"/>
          <w:szCs w:val="28"/>
        </w:rPr>
        <w:t xml:space="preserve"> полиэтиленовым  чехлом,  пульт</w:t>
      </w:r>
      <w:r w:rsidR="008D5B79" w:rsidRPr="008D5B79">
        <w:rPr>
          <w:rFonts w:ascii="Times New Roman" w:hAnsi="Times New Roman" w:cs="Times New Roman"/>
          <w:sz w:val="28"/>
          <w:szCs w:val="28"/>
        </w:rPr>
        <w:t xml:space="preserve">управления закрывают бумагой и заклеивают липкой лентой. </w:t>
      </w:r>
    </w:p>
    <w:p w:rsidR="008D5B79" w:rsidRPr="008D5B79" w:rsidRDefault="0041119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Направляющие покрывают</w:t>
      </w:r>
      <w:r w:rsidR="008D5B79" w:rsidRPr="008D5B79">
        <w:rPr>
          <w:rFonts w:ascii="Times New Roman" w:hAnsi="Times New Roman" w:cs="Times New Roman"/>
          <w:sz w:val="28"/>
          <w:szCs w:val="28"/>
        </w:rPr>
        <w:t xml:space="preserve">защитной смазкой ПВК (ГОСТ 19537-74) или </w:t>
      </w:r>
    </w:p>
    <w:p w:rsidR="008D5B79" w:rsidRPr="008D5B79" w:rsidRDefault="008D5B79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79">
        <w:rPr>
          <w:rFonts w:ascii="Times New Roman" w:hAnsi="Times New Roman" w:cs="Times New Roman"/>
          <w:sz w:val="28"/>
          <w:szCs w:val="28"/>
        </w:rPr>
        <w:t xml:space="preserve">Литол-24 (ГОСТ 21150-75). </w:t>
      </w:r>
    </w:p>
    <w:p w:rsidR="008D5B79" w:rsidRPr="008D5B79" w:rsidRDefault="00411195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 длительном хранении со</w:t>
      </w:r>
      <w:r w:rsidR="008D5B79" w:rsidRPr="008D5B79">
        <w:rPr>
          <w:rFonts w:ascii="Times New Roman" w:hAnsi="Times New Roman" w:cs="Times New Roman"/>
          <w:sz w:val="28"/>
          <w:szCs w:val="28"/>
        </w:rPr>
        <w:t>стенда снимают измерительный блок, элек-</w:t>
      </w:r>
    </w:p>
    <w:p w:rsidR="008D5B79" w:rsidRPr="008D5B79" w:rsidRDefault="008D5B79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79">
        <w:rPr>
          <w:rFonts w:ascii="Times New Roman" w:hAnsi="Times New Roman" w:cs="Times New Roman"/>
          <w:sz w:val="28"/>
          <w:szCs w:val="28"/>
        </w:rPr>
        <w:t>тродвигатель,  магнитный  пуск</w:t>
      </w:r>
      <w:r w:rsidR="00411195">
        <w:rPr>
          <w:rFonts w:ascii="Times New Roman" w:hAnsi="Times New Roman" w:cs="Times New Roman"/>
          <w:sz w:val="28"/>
          <w:szCs w:val="28"/>
        </w:rPr>
        <w:t>атель и  пульт  управления.  Снятые</w:t>
      </w:r>
      <w:r w:rsidRPr="008D5B79">
        <w:rPr>
          <w:rFonts w:ascii="Times New Roman" w:hAnsi="Times New Roman" w:cs="Times New Roman"/>
          <w:sz w:val="28"/>
          <w:szCs w:val="28"/>
        </w:rPr>
        <w:t xml:space="preserve">агрегаты упаковывают в коробки соответствующих размеров, на видном месте </w:t>
      </w:r>
      <w:r w:rsidR="00411195">
        <w:rPr>
          <w:rFonts w:ascii="Times New Roman" w:hAnsi="Times New Roman" w:cs="Times New Roman"/>
          <w:sz w:val="28"/>
          <w:szCs w:val="28"/>
        </w:rPr>
        <w:t>которых  приклеивают  ярлык  с</w:t>
      </w:r>
      <w:r w:rsidRPr="008D5B79">
        <w:rPr>
          <w:rFonts w:ascii="Times New Roman" w:hAnsi="Times New Roman" w:cs="Times New Roman"/>
          <w:sz w:val="28"/>
          <w:szCs w:val="28"/>
        </w:rPr>
        <w:t xml:space="preserve">наименованием  хранимого  агрегата  и инвентарного номера стенда. </w:t>
      </w:r>
    </w:p>
    <w:p w:rsidR="008D5B79" w:rsidRPr="008D5B79" w:rsidRDefault="008D5B79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79">
        <w:rPr>
          <w:rFonts w:ascii="Times New Roman" w:hAnsi="Times New Roman" w:cs="Times New Roman"/>
          <w:sz w:val="28"/>
          <w:szCs w:val="28"/>
        </w:rPr>
        <w:t xml:space="preserve">    </w:t>
      </w:r>
      <w:r w:rsidR="00411195">
        <w:rPr>
          <w:rFonts w:ascii="Times New Roman" w:hAnsi="Times New Roman" w:cs="Times New Roman"/>
          <w:sz w:val="28"/>
          <w:szCs w:val="28"/>
        </w:rPr>
        <w:t>Направляющие покрывают защитной</w:t>
      </w:r>
      <w:r w:rsidRPr="008D5B79">
        <w:rPr>
          <w:rFonts w:ascii="Times New Roman" w:hAnsi="Times New Roman" w:cs="Times New Roman"/>
          <w:sz w:val="28"/>
          <w:szCs w:val="28"/>
        </w:rPr>
        <w:t xml:space="preserve">смазкой ПВК (ГОСТ 19537-74) или </w:t>
      </w:r>
    </w:p>
    <w:p w:rsidR="008D5B79" w:rsidRPr="008D5B79" w:rsidRDefault="008D5B79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79">
        <w:rPr>
          <w:rFonts w:ascii="Times New Roman" w:hAnsi="Times New Roman" w:cs="Times New Roman"/>
          <w:sz w:val="28"/>
          <w:szCs w:val="28"/>
        </w:rPr>
        <w:t xml:space="preserve">Литол-24 (ГОСТ 21150-75)  и  обертывают  промасленной  бумагой.  К  раме </w:t>
      </w:r>
    </w:p>
    <w:p w:rsidR="008D5B79" w:rsidRPr="008D5B79" w:rsidRDefault="008D5B79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79">
        <w:rPr>
          <w:rFonts w:ascii="Times New Roman" w:hAnsi="Times New Roman" w:cs="Times New Roman"/>
          <w:sz w:val="28"/>
          <w:szCs w:val="28"/>
        </w:rPr>
        <w:t xml:space="preserve">прикрепляют ярлык с указанием снятых агрегатов и места их хранения, при </w:t>
      </w:r>
    </w:p>
    <w:p w:rsidR="008D5B79" w:rsidRPr="008D5B79" w:rsidRDefault="008D5B79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79">
        <w:rPr>
          <w:rFonts w:ascii="Times New Roman" w:hAnsi="Times New Roman" w:cs="Times New Roman"/>
          <w:sz w:val="28"/>
          <w:szCs w:val="28"/>
        </w:rPr>
        <w:lastRenderedPageBreak/>
        <w:t>необ</w:t>
      </w:r>
      <w:r w:rsidR="00411195">
        <w:rPr>
          <w:rFonts w:ascii="Times New Roman" w:hAnsi="Times New Roman" w:cs="Times New Roman"/>
          <w:sz w:val="28"/>
          <w:szCs w:val="28"/>
        </w:rPr>
        <w:t>ходимости рама может быть снятас</w:t>
      </w:r>
      <w:r w:rsidRPr="008D5B79">
        <w:rPr>
          <w:rFonts w:ascii="Times New Roman" w:hAnsi="Times New Roman" w:cs="Times New Roman"/>
          <w:sz w:val="28"/>
          <w:szCs w:val="28"/>
        </w:rPr>
        <w:t>фундамента. Хранение рамы и аг-</w:t>
      </w:r>
    </w:p>
    <w:p w:rsidR="008D5B79" w:rsidRPr="008D5B79" w:rsidRDefault="008D5B79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79">
        <w:rPr>
          <w:rFonts w:ascii="Times New Roman" w:hAnsi="Times New Roman" w:cs="Times New Roman"/>
          <w:sz w:val="28"/>
          <w:szCs w:val="28"/>
        </w:rPr>
        <w:t>регатов стенда д</w:t>
      </w:r>
      <w:r w:rsidR="00411195">
        <w:rPr>
          <w:rFonts w:ascii="Times New Roman" w:hAnsi="Times New Roman" w:cs="Times New Roman"/>
          <w:sz w:val="28"/>
          <w:szCs w:val="28"/>
        </w:rPr>
        <w:t>олжно производиться в закрытом</w:t>
      </w:r>
      <w:r w:rsidRPr="008D5B79">
        <w:rPr>
          <w:rFonts w:ascii="Times New Roman" w:hAnsi="Times New Roman" w:cs="Times New Roman"/>
          <w:sz w:val="28"/>
          <w:szCs w:val="28"/>
        </w:rPr>
        <w:t xml:space="preserve">помещении с нормальной </w:t>
      </w:r>
    </w:p>
    <w:p w:rsidR="006452BB" w:rsidRDefault="006452BB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4CC">
        <w:rPr>
          <w:rFonts w:ascii="Times New Roman" w:hAnsi="Times New Roman" w:cs="Times New Roman"/>
          <w:sz w:val="28"/>
          <w:szCs w:val="28"/>
        </w:rPr>
        <w:t>влажностью воздух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252326" w:rsidRPr="006452BB" w:rsidRDefault="008D5B79" w:rsidP="006452BB">
      <w:pPr>
        <w:pStyle w:val="ab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2.6</w:t>
      </w:r>
      <w:r w:rsidR="00252326" w:rsidRPr="00252326">
        <w:rPr>
          <w:rFonts w:ascii="Times New Roman" w:hAnsi="Times New Roman" w:cs="Times New Roman"/>
          <w:b/>
          <w:sz w:val="28"/>
          <w:szCs w:val="28"/>
        </w:rPr>
        <w:t>.  Гарантии</w:t>
      </w:r>
    </w:p>
    <w:p w:rsidR="00252326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326" w:rsidRPr="00252326" w:rsidRDefault="008D5B79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2326" w:rsidRPr="00252326">
        <w:rPr>
          <w:rFonts w:ascii="Times New Roman" w:hAnsi="Times New Roman" w:cs="Times New Roman"/>
          <w:sz w:val="28"/>
          <w:szCs w:val="28"/>
        </w:rPr>
        <w:t>Не должны пр</w:t>
      </w:r>
      <w:r w:rsidR="00411195">
        <w:rPr>
          <w:rFonts w:ascii="Times New Roman" w:hAnsi="Times New Roman" w:cs="Times New Roman"/>
          <w:sz w:val="28"/>
          <w:szCs w:val="28"/>
        </w:rPr>
        <w:t>едприниматься никакие изменения</w:t>
      </w:r>
      <w:r w:rsidR="00252326" w:rsidRPr="00252326">
        <w:rPr>
          <w:rFonts w:ascii="Times New Roman" w:hAnsi="Times New Roman" w:cs="Times New Roman"/>
          <w:sz w:val="28"/>
          <w:szCs w:val="28"/>
        </w:rPr>
        <w:t>на наших изделиях:  кроме того изделия IA 4 должны применяться только с оригинальными принадлежностями.</w:t>
      </w:r>
    </w:p>
    <w:p w:rsidR="00252326" w:rsidRPr="00252326" w:rsidRDefault="008D5B79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2326" w:rsidRPr="00252326">
        <w:rPr>
          <w:rFonts w:ascii="Times New Roman" w:hAnsi="Times New Roman" w:cs="Times New Roman"/>
          <w:sz w:val="28"/>
          <w:szCs w:val="28"/>
        </w:rPr>
        <w:t>В противном случ</w:t>
      </w:r>
      <w:r w:rsidR="00411195">
        <w:rPr>
          <w:rFonts w:ascii="Times New Roman" w:hAnsi="Times New Roman" w:cs="Times New Roman"/>
          <w:sz w:val="28"/>
          <w:szCs w:val="28"/>
        </w:rPr>
        <w:t>ае</w:t>
      </w:r>
      <w:r w:rsidR="00252326" w:rsidRPr="00252326">
        <w:rPr>
          <w:rFonts w:ascii="Times New Roman" w:hAnsi="Times New Roman" w:cs="Times New Roman"/>
          <w:sz w:val="28"/>
          <w:szCs w:val="28"/>
        </w:rPr>
        <w:t>отпадают все гарантийные притязания.</w:t>
      </w:r>
    </w:p>
    <w:p w:rsidR="00252326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Необходимые аккумуляторные батареи :</w:t>
      </w:r>
    </w:p>
    <w:p w:rsidR="00252326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-- 2 * 12 В   150 А.ч. + 1 * 12 В   143  А.ч.</w:t>
      </w:r>
    </w:p>
    <w:p w:rsidR="00252326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или</w:t>
      </w:r>
    </w:p>
    <w:p w:rsidR="00252326" w:rsidRPr="00252326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-- 2 * 12 В   143 А.ч.</w:t>
      </w:r>
    </w:p>
    <w:p w:rsidR="00252326" w:rsidRPr="00CD54CC" w:rsidRDefault="00252326" w:rsidP="006452BB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26">
        <w:rPr>
          <w:rFonts w:ascii="Times New Roman" w:hAnsi="Times New Roman" w:cs="Times New Roman"/>
          <w:sz w:val="28"/>
          <w:szCs w:val="28"/>
        </w:rPr>
        <w:t>Аккумуляторные батареи не входят в комплект поставки</w:t>
      </w:r>
    </w:p>
    <w:p w:rsidR="008D5B79" w:rsidRPr="00CD54CC" w:rsidRDefault="008D5B79" w:rsidP="00252326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252326" w:rsidRDefault="00252326" w:rsidP="00252326">
      <w:pPr>
        <w:pStyle w:val="a9"/>
        <w:jc w:val="both"/>
        <w:rPr>
          <w:rFonts w:ascii="Times New Roman" w:hAnsi="Times New Roman"/>
        </w:rPr>
      </w:pPr>
    </w:p>
    <w:p w:rsidR="00CD54CC" w:rsidRDefault="00CD54CC" w:rsidP="00252326">
      <w:pPr>
        <w:pStyle w:val="a9"/>
        <w:jc w:val="both"/>
        <w:rPr>
          <w:rFonts w:ascii="Times New Roman" w:hAnsi="Times New Roman"/>
        </w:rPr>
      </w:pPr>
    </w:p>
    <w:p w:rsidR="00CD54CC" w:rsidRDefault="00CD54CC" w:rsidP="00252326">
      <w:pPr>
        <w:pStyle w:val="a9"/>
        <w:jc w:val="both"/>
        <w:rPr>
          <w:rFonts w:ascii="Times New Roman" w:hAnsi="Times New Roman"/>
        </w:rPr>
      </w:pPr>
    </w:p>
    <w:p w:rsidR="00CD54CC" w:rsidRDefault="00CD54CC" w:rsidP="00252326">
      <w:pPr>
        <w:pStyle w:val="a9"/>
        <w:jc w:val="both"/>
        <w:rPr>
          <w:rFonts w:ascii="Times New Roman" w:hAnsi="Times New Roman"/>
        </w:rPr>
      </w:pPr>
    </w:p>
    <w:p w:rsidR="00CD54CC" w:rsidRDefault="00CD54CC" w:rsidP="00252326">
      <w:pPr>
        <w:pStyle w:val="a9"/>
        <w:jc w:val="both"/>
        <w:rPr>
          <w:rFonts w:ascii="Times New Roman" w:hAnsi="Times New Roman"/>
        </w:rPr>
      </w:pPr>
    </w:p>
    <w:p w:rsidR="00CD54CC" w:rsidRDefault="00CD54CC" w:rsidP="00252326">
      <w:pPr>
        <w:pStyle w:val="a9"/>
        <w:jc w:val="both"/>
        <w:rPr>
          <w:rFonts w:ascii="Times New Roman" w:hAnsi="Times New Roman"/>
        </w:rPr>
      </w:pPr>
    </w:p>
    <w:p w:rsidR="00CD54CC" w:rsidRDefault="00CD54CC" w:rsidP="00252326">
      <w:pPr>
        <w:pStyle w:val="a9"/>
        <w:jc w:val="both"/>
        <w:rPr>
          <w:rFonts w:ascii="Times New Roman" w:hAnsi="Times New Roman"/>
        </w:rPr>
      </w:pPr>
    </w:p>
    <w:p w:rsidR="00CD54CC" w:rsidRDefault="00CD54CC" w:rsidP="00252326">
      <w:pPr>
        <w:pStyle w:val="a9"/>
        <w:jc w:val="both"/>
        <w:rPr>
          <w:rFonts w:ascii="Times New Roman" w:hAnsi="Times New Roman"/>
        </w:rPr>
      </w:pPr>
    </w:p>
    <w:p w:rsidR="00CD54CC" w:rsidRDefault="00CD54CC" w:rsidP="00252326">
      <w:pPr>
        <w:pStyle w:val="a9"/>
        <w:jc w:val="both"/>
        <w:rPr>
          <w:rFonts w:ascii="Times New Roman" w:hAnsi="Times New Roman"/>
        </w:rPr>
      </w:pPr>
    </w:p>
    <w:p w:rsidR="00CD54CC" w:rsidRDefault="00CD54CC" w:rsidP="00252326">
      <w:pPr>
        <w:pStyle w:val="a9"/>
        <w:jc w:val="both"/>
        <w:rPr>
          <w:rFonts w:ascii="Times New Roman" w:hAnsi="Times New Roman"/>
        </w:rPr>
      </w:pPr>
    </w:p>
    <w:p w:rsidR="00CD54CC" w:rsidRDefault="00CD54CC" w:rsidP="00252326">
      <w:pPr>
        <w:pStyle w:val="a9"/>
        <w:jc w:val="both"/>
        <w:rPr>
          <w:rFonts w:ascii="Times New Roman" w:hAnsi="Times New Roman"/>
        </w:rPr>
      </w:pPr>
    </w:p>
    <w:p w:rsidR="00CD54CC" w:rsidRDefault="00CD54CC" w:rsidP="00252326">
      <w:pPr>
        <w:pStyle w:val="a9"/>
        <w:jc w:val="both"/>
        <w:rPr>
          <w:rFonts w:ascii="Times New Roman" w:hAnsi="Times New Roman"/>
        </w:rPr>
      </w:pPr>
    </w:p>
    <w:p w:rsidR="00CD54CC" w:rsidRDefault="00CD54CC" w:rsidP="00252326">
      <w:pPr>
        <w:pStyle w:val="a9"/>
        <w:jc w:val="both"/>
        <w:rPr>
          <w:rFonts w:ascii="Times New Roman" w:hAnsi="Times New Roman"/>
        </w:rPr>
      </w:pPr>
    </w:p>
    <w:p w:rsidR="00CD54CC" w:rsidRDefault="00CD54CC" w:rsidP="00252326">
      <w:pPr>
        <w:pStyle w:val="a9"/>
        <w:jc w:val="both"/>
        <w:rPr>
          <w:rFonts w:ascii="Times New Roman" w:hAnsi="Times New Roman"/>
        </w:rPr>
      </w:pPr>
    </w:p>
    <w:p w:rsidR="00CD54CC" w:rsidRDefault="00CD54CC" w:rsidP="00252326">
      <w:pPr>
        <w:pStyle w:val="a9"/>
        <w:jc w:val="both"/>
        <w:rPr>
          <w:rFonts w:ascii="Times New Roman" w:hAnsi="Times New Roman"/>
        </w:rPr>
      </w:pPr>
    </w:p>
    <w:p w:rsidR="00CD54CC" w:rsidRDefault="00CD54CC" w:rsidP="00252326">
      <w:pPr>
        <w:pStyle w:val="a9"/>
        <w:jc w:val="both"/>
        <w:rPr>
          <w:rFonts w:ascii="Times New Roman" w:hAnsi="Times New Roman"/>
        </w:rPr>
      </w:pPr>
    </w:p>
    <w:p w:rsidR="00CD54CC" w:rsidRDefault="00CD54CC" w:rsidP="00252326">
      <w:pPr>
        <w:pStyle w:val="a9"/>
        <w:jc w:val="both"/>
        <w:rPr>
          <w:rFonts w:ascii="Times New Roman" w:hAnsi="Times New Roman"/>
        </w:rPr>
      </w:pPr>
    </w:p>
    <w:p w:rsidR="00CD54CC" w:rsidRDefault="00CD54CC" w:rsidP="00252326">
      <w:pPr>
        <w:pStyle w:val="a9"/>
        <w:jc w:val="both"/>
        <w:rPr>
          <w:rFonts w:ascii="Times New Roman" w:hAnsi="Times New Roman"/>
        </w:rPr>
      </w:pPr>
    </w:p>
    <w:p w:rsidR="00CD54CC" w:rsidRDefault="00CD54CC" w:rsidP="00252326">
      <w:pPr>
        <w:pStyle w:val="a9"/>
        <w:jc w:val="both"/>
        <w:rPr>
          <w:rFonts w:ascii="Times New Roman" w:hAnsi="Times New Roman"/>
        </w:rPr>
      </w:pPr>
    </w:p>
    <w:p w:rsidR="00CD54CC" w:rsidRDefault="00CD54CC" w:rsidP="00252326">
      <w:pPr>
        <w:pStyle w:val="a9"/>
        <w:jc w:val="both"/>
        <w:rPr>
          <w:rFonts w:ascii="Times New Roman" w:hAnsi="Times New Roman"/>
        </w:rPr>
      </w:pPr>
    </w:p>
    <w:p w:rsidR="00CD54CC" w:rsidRDefault="00CD54CC" w:rsidP="00252326">
      <w:pPr>
        <w:pStyle w:val="a9"/>
        <w:jc w:val="both"/>
        <w:rPr>
          <w:rFonts w:ascii="Times New Roman" w:hAnsi="Times New Roman"/>
        </w:rPr>
      </w:pPr>
    </w:p>
    <w:p w:rsidR="00CD54CC" w:rsidRDefault="00CD54CC" w:rsidP="00252326">
      <w:pPr>
        <w:pStyle w:val="a9"/>
        <w:jc w:val="both"/>
        <w:rPr>
          <w:rFonts w:ascii="Times New Roman" w:hAnsi="Times New Roman"/>
        </w:rPr>
      </w:pPr>
    </w:p>
    <w:p w:rsidR="00CD54CC" w:rsidRDefault="00CD54CC" w:rsidP="00252326">
      <w:pPr>
        <w:pStyle w:val="a9"/>
        <w:jc w:val="both"/>
        <w:rPr>
          <w:rFonts w:ascii="Times New Roman" w:hAnsi="Times New Roman"/>
        </w:rPr>
      </w:pPr>
    </w:p>
    <w:p w:rsidR="00CD54CC" w:rsidRDefault="00CD54CC" w:rsidP="00252326">
      <w:pPr>
        <w:pStyle w:val="a9"/>
        <w:jc w:val="both"/>
        <w:rPr>
          <w:rFonts w:ascii="Times New Roman" w:hAnsi="Times New Roman"/>
        </w:rPr>
      </w:pPr>
    </w:p>
    <w:p w:rsidR="00CD54CC" w:rsidRDefault="00CD54CC" w:rsidP="00252326">
      <w:pPr>
        <w:pStyle w:val="a9"/>
        <w:jc w:val="both"/>
        <w:rPr>
          <w:rFonts w:ascii="Times New Roman" w:hAnsi="Times New Roman"/>
        </w:rPr>
      </w:pPr>
    </w:p>
    <w:p w:rsidR="00CD54CC" w:rsidRDefault="00CD54CC" w:rsidP="00252326">
      <w:pPr>
        <w:pStyle w:val="a9"/>
        <w:jc w:val="both"/>
        <w:rPr>
          <w:rFonts w:ascii="Times New Roman" w:hAnsi="Times New Roman"/>
        </w:rPr>
      </w:pPr>
    </w:p>
    <w:p w:rsidR="00CD54CC" w:rsidRDefault="00CD54CC" w:rsidP="00252326">
      <w:pPr>
        <w:pStyle w:val="a9"/>
        <w:jc w:val="both"/>
        <w:rPr>
          <w:rFonts w:ascii="Times New Roman" w:hAnsi="Times New Roman"/>
        </w:rPr>
      </w:pPr>
    </w:p>
    <w:p w:rsidR="00CD54CC" w:rsidRPr="00252326" w:rsidRDefault="00CD54CC" w:rsidP="00252326">
      <w:pPr>
        <w:pStyle w:val="a9"/>
        <w:jc w:val="both"/>
        <w:rPr>
          <w:rFonts w:ascii="Times New Roman" w:hAnsi="Times New Roman"/>
        </w:rPr>
      </w:pPr>
    </w:p>
    <w:p w:rsidR="00252326" w:rsidRDefault="00252326" w:rsidP="009A5723"/>
    <w:p w:rsidR="009A5723" w:rsidRPr="008D5B79" w:rsidRDefault="009A5723" w:rsidP="008D5B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B79">
        <w:rPr>
          <w:rFonts w:ascii="Times New Roman" w:hAnsi="Times New Roman" w:cs="Times New Roman"/>
          <w:b/>
          <w:sz w:val="28"/>
          <w:szCs w:val="28"/>
        </w:rPr>
        <w:lastRenderedPageBreak/>
        <w:t>3. Технологическая инструкция</w:t>
      </w:r>
    </w:p>
    <w:p w:rsidR="001F6AFC" w:rsidRPr="008D5B79" w:rsidRDefault="00411195" w:rsidP="008D5B79">
      <w:pPr>
        <w:widowControl w:val="0"/>
        <w:tabs>
          <w:tab w:val="left" w:pos="4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Техническая  эксплуатация</w:t>
      </w:r>
      <w:r w:rsidR="008D5B79" w:rsidRPr="008D5B79">
        <w:rPr>
          <w:rFonts w:ascii="Times New Roman CYR" w:hAnsi="Times New Roman CYR" w:cs="Times New Roman CYR"/>
          <w:sz w:val="28"/>
          <w:szCs w:val="28"/>
        </w:rPr>
        <w:t>технологич</w:t>
      </w:r>
      <w:r w:rsidR="008D5B79">
        <w:rPr>
          <w:rFonts w:ascii="Times New Roman CYR" w:hAnsi="Times New Roman CYR" w:cs="Times New Roman CYR"/>
          <w:sz w:val="28"/>
          <w:szCs w:val="28"/>
        </w:rPr>
        <w:t xml:space="preserve">еского  оборудования  призвана </w:t>
      </w:r>
      <w:r w:rsidR="008D5B79" w:rsidRPr="008D5B79">
        <w:rPr>
          <w:rFonts w:ascii="Times New Roman CYR" w:hAnsi="Times New Roman CYR" w:cs="Times New Roman CYR"/>
          <w:sz w:val="28"/>
          <w:szCs w:val="28"/>
        </w:rPr>
        <w:t>обеспечить его эффективное использование</w:t>
      </w:r>
      <w:r w:rsidR="008D5B79">
        <w:rPr>
          <w:rFonts w:ascii="Times New Roman CYR" w:hAnsi="Times New Roman CYR" w:cs="Times New Roman CYR"/>
          <w:sz w:val="28"/>
          <w:szCs w:val="28"/>
        </w:rPr>
        <w:t xml:space="preserve"> путем поддержания показателей </w:t>
      </w:r>
      <w:r w:rsidR="008D5B79" w:rsidRPr="008D5B79">
        <w:rPr>
          <w:rFonts w:ascii="Times New Roman CYR" w:hAnsi="Times New Roman CYR" w:cs="Times New Roman CYR"/>
          <w:sz w:val="28"/>
          <w:szCs w:val="28"/>
        </w:rPr>
        <w:t>на</w:t>
      </w:r>
      <w:r>
        <w:rPr>
          <w:rFonts w:ascii="Times New Roman CYR" w:hAnsi="Times New Roman CYR" w:cs="Times New Roman CYR"/>
          <w:sz w:val="28"/>
          <w:szCs w:val="28"/>
        </w:rPr>
        <w:t>дежности,  производительности,</w:t>
      </w:r>
      <w:r w:rsidR="008D5B79" w:rsidRPr="008D5B79">
        <w:rPr>
          <w:rFonts w:ascii="Times New Roman CYR" w:hAnsi="Times New Roman CYR" w:cs="Times New Roman CYR"/>
          <w:sz w:val="28"/>
          <w:szCs w:val="28"/>
        </w:rPr>
        <w:t>безопасно</w:t>
      </w:r>
      <w:r w:rsidR="008D5B79">
        <w:rPr>
          <w:rFonts w:ascii="Times New Roman CYR" w:hAnsi="Times New Roman CYR" w:cs="Times New Roman CYR"/>
          <w:sz w:val="28"/>
          <w:szCs w:val="28"/>
        </w:rPr>
        <w:t>сти  и  экономичности  оборудо</w:t>
      </w:r>
      <w:r>
        <w:rPr>
          <w:rFonts w:ascii="Times New Roman CYR" w:hAnsi="Times New Roman CYR" w:cs="Times New Roman CYR"/>
          <w:sz w:val="28"/>
          <w:szCs w:val="28"/>
        </w:rPr>
        <w:t>вания  в  установленных</w:t>
      </w:r>
      <w:r w:rsidR="008D5B79" w:rsidRPr="008D5B79">
        <w:rPr>
          <w:rFonts w:ascii="Times New Roman CYR" w:hAnsi="Times New Roman CYR" w:cs="Times New Roman CYR"/>
          <w:sz w:val="28"/>
          <w:szCs w:val="28"/>
        </w:rPr>
        <w:t>техническими ха</w:t>
      </w:r>
      <w:r w:rsidR="008D5B79">
        <w:rPr>
          <w:rFonts w:ascii="Times New Roman CYR" w:hAnsi="Times New Roman CYR" w:cs="Times New Roman CYR"/>
          <w:sz w:val="28"/>
          <w:szCs w:val="28"/>
        </w:rPr>
        <w:t>рактеристиками пределах при ис</w:t>
      </w:r>
      <w:r>
        <w:rPr>
          <w:rFonts w:ascii="Times New Roman CYR" w:hAnsi="Times New Roman CYR" w:cs="Times New Roman CYR"/>
          <w:sz w:val="28"/>
          <w:szCs w:val="28"/>
        </w:rPr>
        <w:t>пользовании  оборудования  по</w:t>
      </w:r>
      <w:r w:rsidR="008D5B79" w:rsidRPr="008D5B79">
        <w:rPr>
          <w:rFonts w:ascii="Times New Roman CYR" w:hAnsi="Times New Roman CYR" w:cs="Times New Roman CYR"/>
          <w:sz w:val="28"/>
          <w:szCs w:val="28"/>
        </w:rPr>
        <w:t>назначению,</w:t>
      </w:r>
      <w:r w:rsidR="008D5B79">
        <w:rPr>
          <w:rFonts w:ascii="Times New Roman CYR" w:hAnsi="Times New Roman CYR" w:cs="Times New Roman CYR"/>
          <w:sz w:val="28"/>
          <w:szCs w:val="28"/>
        </w:rPr>
        <w:t xml:space="preserve">  правильном  его  хранении  и </w:t>
      </w:r>
      <w:r w:rsidR="008D5B79" w:rsidRPr="008D5B79">
        <w:rPr>
          <w:rFonts w:ascii="Times New Roman CYR" w:hAnsi="Times New Roman CYR" w:cs="Times New Roman CYR"/>
          <w:sz w:val="28"/>
          <w:szCs w:val="28"/>
        </w:rPr>
        <w:t>транспортировании.</w:t>
      </w:r>
    </w:p>
    <w:p w:rsidR="001F6AFC" w:rsidRDefault="008D5B79" w:rsidP="001F6AFC">
      <w:pPr>
        <w:widowControl w:val="0"/>
        <w:tabs>
          <w:tab w:val="left" w:pos="4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Таблица 2</w:t>
      </w:r>
      <w:r w:rsidR="00411195">
        <w:rPr>
          <w:rFonts w:ascii="Times New Roman CYR" w:hAnsi="Times New Roman CYR" w:cs="Times New Roman CYR"/>
          <w:sz w:val="28"/>
          <w:szCs w:val="28"/>
        </w:rPr>
        <w:t>-Технологическая карта на</w:t>
      </w:r>
      <w:r w:rsidR="001F6AFC">
        <w:rPr>
          <w:rFonts w:ascii="Times New Roman CYR" w:hAnsi="Times New Roman CYR" w:cs="Times New Roman CYR"/>
          <w:sz w:val="28"/>
          <w:szCs w:val="28"/>
        </w:rPr>
        <w:t>ремонт двигателя переменного тока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26"/>
        <w:gridCol w:w="190"/>
        <w:gridCol w:w="5556"/>
        <w:gridCol w:w="44"/>
        <w:gridCol w:w="17"/>
        <w:gridCol w:w="20"/>
        <w:gridCol w:w="1827"/>
        <w:gridCol w:w="269"/>
      </w:tblGrid>
      <w:tr w:rsidR="001F6AFC" w:rsidTr="001931CE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Вид работ и операций</w:t>
            </w:r>
          </w:p>
        </w:tc>
        <w:tc>
          <w:tcPr>
            <w:tcW w:w="5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Описание технологического процесса </w:t>
            </w:r>
          </w:p>
        </w:tc>
        <w:tc>
          <w:tcPr>
            <w:tcW w:w="2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Механизмы,  инструмент, приспособления</w:t>
            </w:r>
          </w:p>
        </w:tc>
      </w:tr>
      <w:tr w:rsidR="001F6AFC" w:rsidTr="001931CE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5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</w:tr>
      <w:tr w:rsidR="001F6AFC" w:rsidTr="001931CE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 Нормативные документы</w:t>
            </w:r>
          </w:p>
        </w:tc>
        <w:tc>
          <w:tcPr>
            <w:tcW w:w="5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1.1 Технические условия на ремонт электрооборудования или руководство по ремонту; 1.2 Ремонтная конструкторская документация; 1.3 Технологический процесс ремонта или инструкция; 1.4 Акт на сдачу электродвигателя</w:t>
            </w:r>
          </w:p>
        </w:tc>
        <w:tc>
          <w:tcPr>
            <w:tcW w:w="2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F6AFC" w:rsidTr="001931CE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 Входной контроль качества</w:t>
            </w:r>
          </w:p>
        </w:tc>
        <w:tc>
          <w:tcPr>
            <w:tcW w:w="5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2.1 Наружный осмотр электродвигателя, его дефектация и определение объема ремонтных работ</w:t>
            </w:r>
          </w:p>
        </w:tc>
        <w:tc>
          <w:tcPr>
            <w:tcW w:w="2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F6AFC" w:rsidTr="001931CE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 Технология выполнения работ по операциям</w:t>
            </w:r>
          </w:p>
        </w:tc>
        <w:tc>
          <w:tcPr>
            <w:tcW w:w="5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411195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3.1 Приемка электродвигателя и</w:t>
            </w:r>
            <w:r w:rsidR="001F6AFC">
              <w:rPr>
                <w:rFonts w:ascii="Times New Roman CYR" w:hAnsi="Times New Roman CYR" w:cs="Times New Roman CYR"/>
                <w:sz w:val="20"/>
                <w:szCs w:val="20"/>
              </w:rPr>
              <w:t>проверка комплектности всех сборочных единиц и деталей</w:t>
            </w:r>
          </w:p>
        </w:tc>
        <w:tc>
          <w:tcPr>
            <w:tcW w:w="2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F6AFC" w:rsidTr="001931CE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3.2 Разборка двигателя: 3.2.1 съем кожуха вентилятора; 3.2.2 съем вентилятора, предварительно ослабив его винт (вручную или с помощью съемника); 3.2.3 отвернуть болты, крепящие подшипниковые щиты к корпусу; 3.2.4 перед съемом заднего подшипникового щита необходимо подвесить ротор за конец вала при помощи тали и заложить в нижнюю часть расточки подкладку из электрокартона, поскольку после съема щита  положение ротора по отношению к статору изменится: ротор примет наклонное положение (образуется перекос); 3.2.5 съем заднего подшипникового щита с легкими ударами по нему молотком из мягкого материала(дерево, пластмасса, медь);</w:t>
            </w:r>
          </w:p>
        </w:tc>
        <w:tc>
          <w:tcPr>
            <w:tcW w:w="2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отвертки А 150x0,5; комплекты торцовых ключей и рожковых ключей; винтовой съемник;  таль электрическая;  зубило слесарное; молоток; электрокартон; стальные тросы;</w:t>
            </w:r>
          </w:p>
        </w:tc>
      </w:tr>
      <w:tr w:rsidR="001F6AFC" w:rsidTr="001931CE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3.2.6 выемка ротора из статора, при этом ротор легкими толчками сдвигается в сторону переднего подшипникового щита и щит выводится из замка; ротор поддерживается стальными тросами электротали во избежание повреждения лобовых частей обмотки статора и крыльчатки ротора; 3.2.7 съем переднего подшипникового щита</w:t>
            </w:r>
          </w:p>
        </w:tc>
        <w:tc>
          <w:tcPr>
            <w:tcW w:w="2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плоскогубцы</w:t>
            </w:r>
          </w:p>
        </w:tc>
      </w:tr>
      <w:tr w:rsidR="001F6AFC" w:rsidTr="001931CE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3.3 Очистка и мойка узлов двигателя: 3.3.1 загрузить в корзину с 3 % раствором кальцинированной соды на 15...30 мин следующие узлы: -передни</w:t>
            </w:r>
            <w:r w:rsidR="00411195">
              <w:rPr>
                <w:rFonts w:ascii="Times New Roman CYR" w:hAnsi="Times New Roman CYR" w:cs="Times New Roman CYR"/>
                <w:sz w:val="20"/>
                <w:szCs w:val="20"/>
              </w:rPr>
              <w:t>й 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задний подшипниковые щиты -прокладки внутренние и внешние -крышки подшипника задняя и передняя -вентилятор -шпонка под вентилятор -кожух вентилятора -гайки, болты 3.3.2 промывка узлов электродвигателя в течении 10...15 мин горячей водой для нейтрализации соды; 3.3.3 промывка подшипников качения бензином с добавлением 6 - 8% по объему веретенного или трансформаторного масла  3.3.4 обдувка узлов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электродвигателя сжатым воздухом</w:t>
            </w:r>
          </w:p>
        </w:tc>
        <w:tc>
          <w:tcPr>
            <w:tcW w:w="2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корзина для мойки узлов; ванна промывочная; промышленный термометр; кальцинированная сода; воздушный компрессор; трансформаторное масло</w:t>
            </w:r>
          </w:p>
        </w:tc>
      </w:tr>
      <w:tr w:rsidR="001F6AFC" w:rsidTr="001931CE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3.4 Дефектация и осмотр электродвигателя: 3.4.1 осмотр состояния пакета активной стали ротора и статора; 3.4.2 осмотр на отсутствие трещин, отколов и задиров корпуса и центрирующих заточек, а также проверка исправности резьбы; 3.4.3 проверка исправности и комплектации коммутационной коробки, неисправности резьб, гаек и шайб, исправности изолирующих элементов и соединений, наличие борновой крышки;</w:t>
            </w:r>
          </w:p>
        </w:tc>
        <w:tc>
          <w:tcPr>
            <w:tcW w:w="2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измерительный инструмент: стальные линейки  - 500 мм и 150 мм; штангенциркуль 150 мм; микрометр 0...25 мм;</w:t>
            </w:r>
          </w:p>
        </w:tc>
      </w:tr>
      <w:tr w:rsidR="001F6AFC" w:rsidTr="001931CE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3.4.4 проверка подшипниковых щитов и крышек на отсутствие трещин, отколов; 3.4.5 проверка подшипников на легкость хода, состояние дорожек, элементов качения, внутреннего и наружного колец; 3.4.6 проверка целостности посадочных поверхностей вала и шпоночной канавки; 3.4.7 проверка посадки вентилятора на вал электродвигателя, целостность вентилятора: состояние лопаток, корпуса и втулки.</w:t>
            </w:r>
          </w:p>
        </w:tc>
        <w:tc>
          <w:tcPr>
            <w:tcW w:w="2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испытательный стенд для проверки биения с индикатором часового типа; стойка индикаторная</w:t>
            </w:r>
          </w:p>
        </w:tc>
      </w:tr>
      <w:tr w:rsidR="001F6AFC" w:rsidTr="001931CE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3.5 После осмотра выявлены следующие неисправности: 3.5.1 выгорание участков активной стали статора; 3.5.2 выход из строя наружной и внутренней резьбы вследствие износа и изгиба витков; 3.5.3 две отломанные лапы у станины; 3.5.4 трещина 10 мм у переднего подшипникового щита и 15 мм у заднего щита; 3.5.5 повышенный износ дорожек и тел качения подшипников; 3.5.6 выработка посадочных размеров на валу ротора; 3.5.7 выработка шпоночной канавки; 3.5.9 выгорание обмотки; 3.5.10 коррозия на пакетах активной стали ротора</w:t>
            </w:r>
          </w:p>
        </w:tc>
        <w:tc>
          <w:tcPr>
            <w:tcW w:w="2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F6AFC" w:rsidTr="001931CE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3.6 Удаление старой обмотки статора: 3.6.1 установка ремонтируемого статора  на токарный станок;  3.6.2 обрезание лобовых частей обмотки статора со стороны соединения катушек; 3.6.3 разогрев обмотки статора тупиковой электропечи при температуре 250...300 °С в течение 30...40 мин; 3.6.4 остывание обмотки статора (до температуры 80...90°С)</w:t>
            </w:r>
          </w:p>
        </w:tc>
        <w:tc>
          <w:tcPr>
            <w:tcW w:w="2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приспособление для выемки обмотки; тупиковая электропечь; резец специальный с оправкой; слесарный инструмент: зубило слесарное, </w:t>
            </w:r>
          </w:p>
        </w:tc>
      </w:tr>
      <w:tr w:rsidR="001F6AFC" w:rsidTr="001931CE">
        <w:trPr>
          <w:gridAfter w:val="1"/>
          <w:wAfter w:w="269" w:type="dxa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8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3.6.5 удаление по частям обмотки из пазов с помощью приспособления для выемки обмоток при зафиксированной держателями активной стали</w:t>
            </w:r>
          </w:p>
        </w:tc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ширина рабочей части 10...15 мм; молоток; специальные скребки для чистки пазов стальные</w:t>
            </w:r>
          </w:p>
        </w:tc>
      </w:tr>
      <w:tr w:rsidR="001F6AFC" w:rsidTr="001931CE">
        <w:trPr>
          <w:gridAfter w:val="1"/>
          <w:wAfter w:w="269" w:type="dxa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8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3.7 Перешихтовка сердечника статора: 3.7.1 подготовка необходимого ремонтного оборудования, изготовление приспособлений и специального инструмента;  3.7.2 расшихтовка сердечника; 3.7.3 переизолировка листов активной стали: -обтирка листов тряпкой; -съем обнаруженных заусенцев шлифовальным кругом или напильником; -отрихтовка погнутых листов текстолитовым или деревянным молотком (киянкой); -съем лаковой изоляции механическим способом(стальными щетками, кардолентой, пескоструйным аппаратом) или химическим-погружением в ванну с 10%-ным раствором едкого натра или 15%-ным раствором тринатрийфосфата, подогретого до 50 °С; -промывка в проточной воде(70-80°С) -очистка листов стали от бумажной изоляции в ванне с горячей водой; -лакировка листов; -сушка(при температуре 450-550 °С); 3.7.4 шихтовка и прессовка сердечника; 3.7.5 испытание сердечника</w:t>
            </w:r>
          </w:p>
        </w:tc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опорное кольцо; прессующее кольцо; прессующие технологические шпильки с гайками  и подкладочные втулки; сборочные калибры; рихтовочные и контрольные калибры; киянка; шлифовальный круг или напильник; стальная щетка; кардолента; пескоструйный аппарат; электроизоляцион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ный лак; печь сушильная</w:t>
            </w:r>
          </w:p>
        </w:tc>
      </w:tr>
      <w:tr w:rsidR="001F6AFC" w:rsidTr="001931CE">
        <w:trPr>
          <w:gridAfter w:val="1"/>
          <w:wAfter w:w="269" w:type="dxa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8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3.8 Ремонт посадок на валу ротора: 3.8.1 наварка вала ротора в местах прослабления посадок; 3.8.2 проточка ротора на токарном станке в </w:t>
            </w:r>
          </w:p>
        </w:tc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электродуговая сварка; токарный станок</w:t>
            </w:r>
          </w:p>
        </w:tc>
      </w:tr>
      <w:tr w:rsidR="001F6AFC" w:rsidTr="001931CE">
        <w:trPr>
          <w:gridAfter w:val="1"/>
          <w:wAfter w:w="269" w:type="dxa"/>
        </w:trPr>
        <w:tc>
          <w:tcPr>
            <w:tcW w:w="1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3.9 Удаление коррозии на пакетах ротора: 3.9.1 чистка пакетов мягкой волосяной щеткой; 3.9.2 удаление коррозии и антикоррозийного покрытия; 3.9.3 продувка пакетов сжатым воздухом; 3.9.4 покрытие пакетов антикоррозийным лаком</w:t>
            </w:r>
          </w:p>
        </w:tc>
        <w:tc>
          <w:tcPr>
            <w:tcW w:w="1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антикоррозийный лак; кисть; воздушный компрессор; шлифовальный круг</w:t>
            </w:r>
          </w:p>
        </w:tc>
      </w:tr>
      <w:tr w:rsidR="001F6AFC" w:rsidTr="001931CE">
        <w:trPr>
          <w:gridAfter w:val="1"/>
          <w:wAfter w:w="269" w:type="dxa"/>
        </w:trPr>
        <w:tc>
          <w:tcPr>
            <w:tcW w:w="1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3.10 Восстановление шпоночной канавки: 3.10.1 наварка металла на боковые поверхности шпоночного паза; 3.10.2 механическая обработка канавки</w:t>
            </w:r>
          </w:p>
        </w:tc>
        <w:tc>
          <w:tcPr>
            <w:tcW w:w="1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электродуговая сварка; токарный станок</w:t>
            </w:r>
          </w:p>
        </w:tc>
      </w:tr>
      <w:tr w:rsidR="001F6AFC" w:rsidTr="001931CE">
        <w:trPr>
          <w:gridAfter w:val="1"/>
          <w:wAfter w:w="269" w:type="dxa"/>
        </w:trPr>
        <w:tc>
          <w:tcPr>
            <w:tcW w:w="1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3.11 Ремонт подшипниковых щитов: 3.11.1 скашивание кромки трещины по всей длине ручным зубилом под углом 45 - 60°; 3.11.2 разогрев детали в печи до 700 - 800 °С; 3.11.3 заварка трещины ацетиленокислородным пламенем; 3.11.4 остывание щита 1-3 суток</w:t>
            </w:r>
          </w:p>
        </w:tc>
        <w:tc>
          <w:tcPr>
            <w:tcW w:w="1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ручное зубило; молоток; печь; газовая сварка</w:t>
            </w:r>
          </w:p>
        </w:tc>
      </w:tr>
      <w:tr w:rsidR="001F6AFC" w:rsidTr="001931CE">
        <w:trPr>
          <w:gridAfter w:val="1"/>
          <w:wAfter w:w="269" w:type="dxa"/>
        </w:trPr>
        <w:tc>
          <w:tcPr>
            <w:tcW w:w="1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3.12 Ремонт подшипников: 3.12.1 поверхности и детали подшипника имеют сильный рабочий износ, поэтому они заменяются новыми того же номера; 3.12.2 набивка подшипника густой смазкой с заполнением 2/3 объема камеры (во избежание ее выдавливания внутрь двигателя)</w:t>
            </w:r>
          </w:p>
        </w:tc>
        <w:tc>
          <w:tcPr>
            <w:tcW w:w="1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подшипники: 8336(передний) 8230(задний); смазка УТВ </w:t>
            </w:r>
          </w:p>
        </w:tc>
      </w:tr>
      <w:tr w:rsidR="001F6AFC" w:rsidTr="001931CE">
        <w:trPr>
          <w:gridAfter w:val="1"/>
          <w:wAfter w:w="269" w:type="dxa"/>
        </w:trPr>
        <w:tc>
          <w:tcPr>
            <w:tcW w:w="1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3.13 Ремонт наружных поверхностей и резь-бовых соединений: 3.13.1 приваривание отломанных лап к станине; 3.13.2 ремонт наружной резьбы: -протачивание резьбы до ближайшего меньшего стандартного диаметра и после-дующее нарезание резьбы меньшего размера;  -при невозможности из условий прочности  уменьшения размера резьбы ее восстанавливают наплавкой, металлизацией</w:t>
            </w:r>
          </w:p>
        </w:tc>
        <w:tc>
          <w:tcPr>
            <w:tcW w:w="1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электродуговая сварка; набор метчиков и плашек; переходные втулки; тиски слесарные</w:t>
            </w:r>
          </w:p>
        </w:tc>
      </w:tr>
      <w:tr w:rsidR="001F6AFC" w:rsidTr="001931CE">
        <w:trPr>
          <w:gridAfter w:val="1"/>
          <w:wAfter w:w="269" w:type="dxa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 другими способами; 3.13.3 ремонт внутренней резьбы: -рассверливание отверстия до ближайшего большего стандартного диаметра и последующее нарезание резьбы большего размера; -рассверливание отверстия для установки в него на резьбе или клее переходной втулки с внутренним диаметром  резьбы нужного размера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F6AFC" w:rsidTr="001931CE">
        <w:trPr>
          <w:gridAfter w:val="1"/>
          <w:wAfter w:w="269" w:type="dxa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3.14 Заготовка пазовой изоляции: 3.14.1 чистка пазов статора; 3.14.2 опиливание острых граней зубцов на торцах сердечника; 3.14.3 выправка смещенных, выступающих в пазы зубцов; 3.14.4 продувка статора сжатым воздухом; 3.14.5 изолировка пазов: -установка пазовых коробок в пазы; -установка прокладок из электрокартона на нажимные шайбы; -насадка фибровой гребенки на вылеты пазовых коробок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напильник; стальная оправка; молоток; воздушный компрессор; электрокартон</w:t>
            </w:r>
          </w:p>
        </w:tc>
      </w:tr>
      <w:tr w:rsidR="001F6AFC" w:rsidTr="001931CE">
        <w:trPr>
          <w:gridAfter w:val="1"/>
          <w:wAfter w:w="269" w:type="dxa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3.15 Укладка обмоток статора: 3.15.1 укладка проводников в пазы(укладка производится по часовой стрелке); 3.15.2 крепление секций пазовой крышкой; 3.15.3 вбивание клиньев в пазы; 3.15.4 бандажировка лобовой части обмотки хлопчато-бумажным шнур-чулком с обеих сторон; 3.15.5 опрессовка лобовых частей; 3.15.6 перетяжка бандажей; 3.15.7 оправка лобовых частей обмотки; 3.15.8 контроль обмотки на контрольном стенде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плоскогубцы; молоток;   ножницы портняжные; пресс гидравлический ПГ-1;   игла специальная для бандажировки;  приспособление-шаблон для правки лобовых частей; аппарат ЕЛ-1; пинцет приспособление- шаблон для</w:t>
            </w:r>
          </w:p>
        </w:tc>
      </w:tr>
      <w:tr w:rsidR="001F6AFC" w:rsidTr="001931CE">
        <w:trPr>
          <w:gridAfter w:val="1"/>
          <w:wAfter w:w="269" w:type="dxa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правки лобовых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частей; аппарат ЕЛ-1; пинцет</w:t>
            </w:r>
          </w:p>
        </w:tc>
      </w:tr>
      <w:tr w:rsidR="001F6AFC" w:rsidTr="001931CE">
        <w:trPr>
          <w:gridAfter w:val="1"/>
          <w:wAfter w:w="269" w:type="dxa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3.16 Пропитка и сушка обмоток статора: 3.16.1 статор помещается в автоклав, где создается вакуум; 3.16.2 подача в автоклав эпоксидного кампаунда(175-185°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C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); 3.16.3 пропитка обмотки при атмосферном давлении в течение 1 часа; 3.16.4 пропитка при большом вакууме (остаточное давление не более 15 - 20 мм рт. ст.) в течение 15 минут; далее в течение 15 мин при давлении 6 - 7 атм; 3.16.5 чередование процесса вакуум-давление 4 раза; 3.16.5 извлечение статора из автоклава; 3.16.6 сушка изоляции в сушильной печи при температуре 90-100°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C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в течение 72 часов; 3.16.7 измерение сопротивления изоляции мегаомметром 500-1000 В(сопротивление изоляции должно быть не менее 1 Мом)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эпоксидный кампаунд; автоклав; печь сушильная; мегаомметр 500-1000 В</w:t>
            </w:r>
          </w:p>
        </w:tc>
      </w:tr>
      <w:tr w:rsidR="001F6AFC" w:rsidTr="001931CE">
        <w:trPr>
          <w:gridAfter w:val="1"/>
          <w:wAfter w:w="269" w:type="dxa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3.17 Изготовление выводных проводов: 3.17.1 разрезание провода на куски необходимой длины; 3.17.2 зачистка концов проводов от изоляции(длина зачистки 10-20 мм); 3.17.3 скрутка концов многожильных проводов; 3.17.4 сворачивание колец для крепления на клеммнике; 3.17.5 горячее лужение зачищенных и скрученных проводов; 3.17.6 присоединение выводных концов обмоток к клеммнику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Провод ПВ-3; припой ПОС-40; круглогубцы специальные; паяльник;  ванна для пайки; линейка масштабная; штангенциркуль ножницы для резки провода; щипцы или клещи для снятия изоляции; защитные</w:t>
            </w:r>
          </w:p>
        </w:tc>
      </w:tr>
      <w:tr w:rsidR="001F6AFC" w:rsidTr="001931CE">
        <w:trPr>
          <w:gridAfter w:val="1"/>
          <w:wAfter w:w="269" w:type="dxa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очки; резиновые перчатки; песочные часы; стеклянная ванна; вытяжной шкаф</w:t>
            </w:r>
          </w:p>
        </w:tc>
      </w:tr>
      <w:tr w:rsidR="001F6AFC" w:rsidTr="001931CE">
        <w:trPr>
          <w:gridAfter w:val="1"/>
          <w:wAfter w:w="269" w:type="dxa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3.18 Балансировка ротора: 3.18.1 установка ротора на опоры машины динамической балансировки; 3.18.2 вращение ротора - под влиянием несбалансированной массы детали рама начнет колебаться; 3.18.3 уравновешивание ротора при помощи корректирующего груза, определение легкой и тяжелой стороны; 3.18.4 приварка груза с легкой стороны в выбранной плоскости исправления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машина для динамической балансировки; вертикально-сверлильный станок; электродуговая сварка</w:t>
            </w:r>
          </w:p>
        </w:tc>
      </w:tr>
      <w:tr w:rsidR="001F6AFC" w:rsidTr="001931CE">
        <w:trPr>
          <w:gridAfter w:val="1"/>
          <w:wAfter w:w="269" w:type="dxa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3.19 Сборка электродвигателя: 3.19.1 установка ротора в статор, проверка зазора между ними; 3.19.2 монтаж подшипников; 31.9.3 установка заднего подшипникового щита; 3.19.4 установка переднего подшипникового щита; 3.19.5 не затягивая болты щитов до отказа, провернуть ротор от руки; при правильной сборке ротор легко вращается; 3.19.6 затянуть болты подшипниковых щитов; 3.19.7 насадить вентилятор на вал, затянуть его винт; 3.19.8 одеть кожух вентилятора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отвертки А 150x0,5; комплекты торцовых ключей и рожковых ключей; винтовые съемники;  приспособление для вывода ротора; приспособления для съема вентилятора и подшипниковых щитов;  зубило слесарное; молоток; плоскогубцы</w:t>
            </w:r>
          </w:p>
        </w:tc>
      </w:tr>
      <w:tr w:rsidR="001F6AFC" w:rsidTr="001931CE">
        <w:trPr>
          <w:gridAfter w:val="1"/>
          <w:wAfter w:w="269" w:type="dxa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3.20 Испытания электродвигателя: 3.20.1 внешний осмотр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двигателя и замеры воздушных зазоров между сердечниками; 3.20.2 измерение сопротивления изоляции обмоток относительно корпуса и между фазами обмоток; 3.20.3 измерение омического сопротивления обмотки в холодном состоянии; 3.20.4 испытание машины на холостом ходу; 3.20.5 измерение токов холостого хода по фазам; 3.20.6 измерение пусковых токов и определение кратности пускового тока; 3.20.7 испытание электрической прочности витковой изоляции; 3.20.8 испытание электрической прочности изоляции относительно корпуса и между фазами; 3.20.9 проведение опыта короткого замыкания; 3.20.10 испытание на нагрев при работе двигателя под нагрузкой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мегаомметр 500-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1000 В; амперметр; вольтметр; измерительный инструмент; выпрямитель</w:t>
            </w:r>
          </w:p>
        </w:tc>
      </w:tr>
      <w:tr w:rsidR="001F6AFC" w:rsidTr="001931CE">
        <w:trPr>
          <w:gridAfter w:val="1"/>
          <w:wAfter w:w="269" w:type="dxa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3.21 Покраска электродвигателя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краскопульт; краска</w:t>
            </w:r>
          </w:p>
        </w:tc>
      </w:tr>
      <w:tr w:rsidR="001F6AFC" w:rsidTr="001931CE">
        <w:trPr>
          <w:gridAfter w:val="1"/>
          <w:wAfter w:w="269" w:type="dxa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 Состав нормокомплекта</w:t>
            </w:r>
          </w:p>
        </w:tc>
        <w:tc>
          <w:tcPr>
            <w:tcW w:w="5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4.1 Набор инструментов и приспособлений для ремонта электродвигателя; 4.2 Набор защитных средств; 4.3 Мегаомметр 500-1000 В; 4.4 Амперметр и вольтметр; 4.5 Выпрямитель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F6AFC" w:rsidTr="001931CE">
        <w:trPr>
          <w:gridAfter w:val="1"/>
          <w:wAfter w:w="269" w:type="dxa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 Техника безопасности</w:t>
            </w:r>
          </w:p>
        </w:tc>
        <w:tc>
          <w:tcPr>
            <w:tcW w:w="5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5.1 При выполнении слесарных работ: 5.1.1 пользоваться только исправным инструментом; 5.1.2 при сверлении хрупких металлов и  заточке инструмента пользоваться защитными очками; 5.1.3 мелкие детали сверлить только в тисках; слесарные тиски должны быть в полной исправности, надежно укреплены на верстаке;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F6AFC" w:rsidTr="001931CE">
        <w:trPr>
          <w:gridAfter w:val="1"/>
          <w:wAfter w:w="269" w:type="dxa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5.1.4 периодически зачищать заусенцы на молотках и других ударных инструментах; 5.1.5 пыль и стружку с рабочего места сметать щеткой; запрещается сдувать стружку сжатым воздухом или убирать ее голыми руками; 5.1.6 запрещается работать зубилами с  косыми и обитыми затылками и с выкрошенной режущей кромкой; 5.1.7 запрещается работать неисправными отвертками, напильниками, острогубцами, плоскогубцами, гаечными ключами и другим слесарным инструментом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F6AFC" w:rsidTr="001931CE">
        <w:trPr>
          <w:gridAfter w:val="1"/>
          <w:wAfter w:w="269" w:type="dxa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5.2 При выполнении сварочных работ: 5.2.1 пользоваться спецодеждой: -рукавицами из искростойких материалов; -обувью из кожи и войлока; -спецовкой из рекомендованных материалов, при необходимости - каской 5.2.2 работат</w:t>
            </w:r>
            <w:r w:rsidR="00411195">
              <w:rPr>
                <w:rFonts w:ascii="Times New Roman CYR" w:hAnsi="Times New Roman CYR" w:cs="Times New Roman CYR"/>
                <w:sz w:val="20"/>
                <w:szCs w:val="20"/>
              </w:rPr>
              <w:t>ь в исправной сухой спецодежде 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рукавицах; 5.2.3 регулярно проверять исправность изоляции кабелей, электродержателей и надежность всех контактов до начала работ; 5.2.4 отключать сварочное оборудование во время простоя, перемещения, обеденного перерыва и т.д.; 5.2.5 все замеченные неисправности устранять строго после полного обесточивания аппарата; 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F6AFC" w:rsidTr="001931CE">
        <w:trPr>
          <w:gridAfter w:val="1"/>
          <w:wAfter w:w="269" w:type="dxa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5.3 При пропитке и сушке обмоток электродвигателей: 5.3.1 пропиточно - сушильные отделения, в которых используются </w:t>
            </w:r>
            <w:r w:rsidR="00411195">
              <w:rPr>
                <w:rFonts w:ascii="Times New Roman CYR" w:hAnsi="Times New Roman CYR" w:cs="Times New Roman CYR"/>
                <w:sz w:val="20"/>
                <w:szCs w:val="20"/>
              </w:rPr>
              <w:t>лаки с горючими растворителями,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относятся к категории взрыво- и пожароопасных; все силовое и осветительное электрооборудование, находящееся в помещении отделения, должно быть выполнено во взрывобезопасном исполнении;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F6AFC" w:rsidTr="001931CE">
        <w:trPr>
          <w:gridAfter w:val="1"/>
          <w:wAfter w:w="269" w:type="dxa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5.3.2 ванны, в которых производится пропитка методом погружения, должны закрываться крышками после загрузки в них изделий, а так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softHyphen/>
              <w:t>же иметь бортовой отсос; 5.3.3 при загрузке изделий в ванну и закрывании ее крышкой необходимо избегать ударов стальны</w:t>
            </w:r>
            <w:r w:rsidR="00411195">
              <w:rPr>
                <w:rFonts w:ascii="Times New Roman CYR" w:hAnsi="Times New Roman CYR" w:cs="Times New Roman CYR"/>
                <w:sz w:val="20"/>
                <w:szCs w:val="20"/>
              </w:rPr>
              <w:t>х деталей друг о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друга; 5.3.4 лаки и растворители и пропиточные составы хранить в отдельных помещениях, в ванны пропиточного отделения подавать их по трубопроводам; 5.3.5 во избежание появления искры контакты электронагревателей должны быть вынесены из помещения пропиточного отделения 5.3.6 запрещается курить в помещениях сушильно - пропиточных отделений, стирать одежду в бензине и растворителях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F6AFC" w:rsidTr="001931CE">
        <w:trPr>
          <w:gridAfter w:val="1"/>
          <w:wAfter w:w="269" w:type="dxa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5.4 При испытании электродвигателя: 5.4.1 работать в исправных средствах индивидуальной защиты; 5.4.2 после измерения мегаомметром соответствующую цепь обмотки заземлить не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менее чем на 1 мин; 5.4.3 испытания электрической прочности изоляции обмоток должны проводиться на специально огороженном участке, снабженном сигнальными лампами и блокировками; 5.4.4 при испытании междувитковой изоляции удалиться из зоны расположения машины; 5.4.5 при испытаниях активной стали статора  огородить место испыт</w:t>
            </w:r>
            <w:r w:rsidR="00411195">
              <w:rPr>
                <w:rFonts w:ascii="Times New Roman CYR" w:hAnsi="Times New Roman CYR" w:cs="Times New Roman CYR"/>
                <w:sz w:val="20"/>
                <w:szCs w:val="20"/>
              </w:rPr>
              <w:t>ания, вывесить предупредительные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плакаты; 5.4.6 заземление обмоток с целью отведения зарядов производить с помощью специальной изолирующей штанги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F6AFC" w:rsidTr="001931CE">
        <w:trPr>
          <w:gridAfter w:val="1"/>
          <w:wAfter w:w="269" w:type="dxa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6 Оценка качества выполнения работ</w:t>
            </w:r>
          </w:p>
        </w:tc>
        <w:tc>
          <w:tcPr>
            <w:tcW w:w="5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6.1 </w:t>
            </w:r>
            <w:r w:rsidR="00411195">
              <w:rPr>
                <w:rFonts w:ascii="Times New Roman CYR" w:hAnsi="Times New Roman CYR" w:cs="Times New Roman CYR"/>
                <w:sz w:val="20"/>
                <w:szCs w:val="20"/>
              </w:rPr>
              <w:t>Сопротивление изоляции обмоток: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Сопротивление изоляции должно быть не менее 1 МОм при температуре 10 - 30 °С и 0,5 Мом при 60 °С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F6AFC" w:rsidTr="001931CE">
        <w:trPr>
          <w:gridAfter w:val="1"/>
          <w:wAfter w:w="269" w:type="dxa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411195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6.2 Нагрузочнаяс</w:t>
            </w:r>
            <w:r w:rsidR="001F6AFC">
              <w:rPr>
                <w:rFonts w:ascii="Times New Roman CYR" w:hAnsi="Times New Roman CYR" w:cs="Times New Roman CYR"/>
                <w:sz w:val="20"/>
                <w:szCs w:val="20"/>
              </w:rPr>
              <w:t>пособность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F6AFC" w:rsidTr="001931CE">
        <w:trPr>
          <w:gridAfter w:val="1"/>
          <w:wAfter w:w="269" w:type="dxa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 Технико-экономические показатели</w:t>
            </w:r>
          </w:p>
        </w:tc>
        <w:tc>
          <w:tcPr>
            <w:tcW w:w="5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7.1 Состав звена:  электрослесарь 4-го разряда - 2чел.; электрослесарь 3-го разряда - 2 чел.; 7.2 Норма трудовых затрат и расценок: трудозатраты -0,5 чел/дня, зарплата:  электрослесарь 4-го разряда - 60 руб/час электрослесарь 3-го разряда - 48 руб/час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AFC" w:rsidRDefault="001F6AFC" w:rsidP="0019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1F6AFC" w:rsidRDefault="001F6AFC" w:rsidP="001F6AFC">
      <w:pPr>
        <w:widowControl w:val="0"/>
        <w:tabs>
          <w:tab w:val="left" w:pos="4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F6AFC" w:rsidRDefault="001F6AFC" w:rsidP="008D5B79">
      <w:pPr>
        <w:widowControl w:val="0"/>
        <w:tabs>
          <w:tab w:val="left" w:pos="5416"/>
          <w:tab w:val="left" w:pos="5895"/>
          <w:tab w:val="left" w:pos="6255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Microsoft Sans Serif" w:hAnsi="Microsoft Sans Serif" w:cs="Microsoft Sans Serif"/>
          <w:noProof/>
          <w:sz w:val="17"/>
          <w:szCs w:val="17"/>
          <w:lang w:eastAsia="ru-RU"/>
        </w:rPr>
        <w:drawing>
          <wp:inline distT="0" distB="0" distL="0" distR="0">
            <wp:extent cx="2781300" cy="2152650"/>
            <wp:effectExtent l="19050" t="0" r="0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2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AFC" w:rsidRDefault="008D5B79" w:rsidP="001F6AFC">
      <w:pPr>
        <w:widowControl w:val="0"/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Рисунок 2</w:t>
      </w:r>
      <w:r w:rsidR="001F6AFC">
        <w:rPr>
          <w:rFonts w:ascii="Times New Roman CYR" w:hAnsi="Times New Roman CYR" w:cs="Times New Roman CYR"/>
          <w:sz w:val="28"/>
          <w:szCs w:val="28"/>
        </w:rPr>
        <w:t xml:space="preserve"> - Винтовой съемник: 1 и 2 - рукоятки; 3 - гайка;4 - лапы съемника; 5 - шкив</w:t>
      </w:r>
    </w:p>
    <w:p w:rsidR="001F6AFC" w:rsidRDefault="001F6AFC" w:rsidP="001F6AFC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F6AFC" w:rsidRDefault="001F6AFC" w:rsidP="008D5B79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Microsoft Sans Serif" w:hAnsi="Microsoft Sans Serif" w:cs="Microsoft Sans Serif"/>
          <w:noProof/>
          <w:sz w:val="17"/>
          <w:szCs w:val="17"/>
          <w:lang w:eastAsia="ru-RU"/>
        </w:rPr>
        <w:drawing>
          <wp:inline distT="0" distB="0" distL="0" distR="0">
            <wp:extent cx="3190875" cy="2066925"/>
            <wp:effectExtent l="19050" t="0" r="9525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2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AFC" w:rsidRDefault="008D5B79" w:rsidP="008D5B79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Рис.3</w:t>
      </w:r>
      <w:r w:rsidR="001F6AFC">
        <w:rPr>
          <w:rFonts w:ascii="Times New Roman CYR" w:hAnsi="Times New Roman CYR" w:cs="Times New Roman CYR"/>
          <w:sz w:val="28"/>
          <w:szCs w:val="28"/>
        </w:rPr>
        <w:t>- Снятие кожуха вентилятора</w:t>
      </w:r>
    </w:p>
    <w:p w:rsidR="001F6AFC" w:rsidRDefault="001F6AFC" w:rsidP="001F6AFC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F6AFC" w:rsidRDefault="001F6AFC" w:rsidP="008D5B79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Microsoft Sans Serif" w:hAnsi="Microsoft Sans Serif" w:cs="Microsoft Sans Serif"/>
          <w:noProof/>
          <w:sz w:val="17"/>
          <w:szCs w:val="17"/>
          <w:lang w:eastAsia="ru-RU"/>
        </w:rPr>
        <w:lastRenderedPageBreak/>
        <w:drawing>
          <wp:inline distT="0" distB="0" distL="0" distR="0">
            <wp:extent cx="3476625" cy="2228850"/>
            <wp:effectExtent l="19050" t="0" r="9525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2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AFC" w:rsidRDefault="001F6AFC" w:rsidP="008D5B79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Рис</w:t>
      </w:r>
      <w:r w:rsidR="008D5B79">
        <w:rPr>
          <w:rFonts w:ascii="Times New Roman CYR" w:hAnsi="Times New Roman CYR" w:cs="Times New Roman CYR"/>
          <w:sz w:val="28"/>
          <w:szCs w:val="28"/>
        </w:rPr>
        <w:t xml:space="preserve"> 4</w:t>
      </w:r>
      <w:r>
        <w:rPr>
          <w:rFonts w:ascii="Times New Roman CYR" w:hAnsi="Times New Roman CYR" w:cs="Times New Roman CYR"/>
          <w:sz w:val="28"/>
          <w:szCs w:val="28"/>
        </w:rPr>
        <w:t xml:space="preserve"> - Снятие вентилятора</w:t>
      </w:r>
    </w:p>
    <w:p w:rsidR="001F6AFC" w:rsidRDefault="001F6AFC" w:rsidP="001F6A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F6AFC" w:rsidRDefault="001F6AFC" w:rsidP="008D5B79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Microsoft Sans Serif" w:hAnsi="Microsoft Sans Serif" w:cs="Microsoft Sans Serif"/>
          <w:noProof/>
          <w:sz w:val="17"/>
          <w:szCs w:val="17"/>
          <w:lang w:eastAsia="ru-RU"/>
        </w:rPr>
        <w:drawing>
          <wp:inline distT="0" distB="0" distL="0" distR="0">
            <wp:extent cx="3457575" cy="2295525"/>
            <wp:effectExtent l="19050" t="0" r="9525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2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AFC" w:rsidRDefault="008D5B79" w:rsidP="008D5B79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Рис 5.</w:t>
      </w:r>
      <w:r w:rsidR="001F6AFC">
        <w:rPr>
          <w:rFonts w:ascii="Times New Roman CYR" w:hAnsi="Times New Roman CYR" w:cs="Times New Roman CYR"/>
          <w:sz w:val="28"/>
          <w:szCs w:val="28"/>
        </w:rPr>
        <w:t xml:space="preserve"> - Снятие крышек подшипников и подшипниковых щитов</w:t>
      </w:r>
    </w:p>
    <w:p w:rsidR="001F6AFC" w:rsidRDefault="001F6AFC" w:rsidP="001F6AFC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F6AFC" w:rsidRDefault="001F6AFC" w:rsidP="001F6AFC">
      <w:pPr>
        <w:widowControl w:val="0"/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Microsoft Sans Serif" w:hAnsi="Microsoft Sans Serif" w:cs="Microsoft Sans Serif"/>
          <w:noProof/>
          <w:sz w:val="17"/>
          <w:szCs w:val="17"/>
          <w:lang w:eastAsia="ru-RU"/>
        </w:rPr>
        <w:drawing>
          <wp:inline distT="0" distB="0" distL="0" distR="0">
            <wp:extent cx="5124450" cy="1876425"/>
            <wp:effectExtent l="19050" t="0" r="0" b="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2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AFC" w:rsidRDefault="008D5B79" w:rsidP="001F6AFC">
      <w:pPr>
        <w:widowControl w:val="0"/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Рис. 6</w:t>
      </w:r>
      <w:r w:rsidR="00411195">
        <w:rPr>
          <w:rFonts w:ascii="Times New Roman CYR" w:hAnsi="Times New Roman CYR" w:cs="Times New Roman CYR"/>
          <w:sz w:val="28"/>
          <w:szCs w:val="28"/>
        </w:rPr>
        <w:t xml:space="preserve"> - Снятие подшипников</w:t>
      </w:r>
      <w:r w:rsidR="001F6AFC">
        <w:rPr>
          <w:rFonts w:ascii="Times New Roman CYR" w:hAnsi="Times New Roman CYR" w:cs="Times New Roman CYR"/>
          <w:sz w:val="28"/>
          <w:szCs w:val="28"/>
        </w:rPr>
        <w:t>с использованием вставок (а) и хомута (б): 1 - внутренняя крышка подшипника; 2 - прокладки; 3 - хомут</w:t>
      </w:r>
    </w:p>
    <w:p w:rsidR="001F6AFC" w:rsidRDefault="001F6AFC" w:rsidP="001F6AFC">
      <w:pPr>
        <w:widowControl w:val="0"/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F6AFC" w:rsidRDefault="001F6AFC" w:rsidP="001F6AFC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Microsoft Sans Serif" w:hAnsi="Microsoft Sans Serif" w:cs="Microsoft Sans Serif"/>
          <w:noProof/>
          <w:sz w:val="17"/>
          <w:szCs w:val="17"/>
          <w:lang w:eastAsia="ru-RU"/>
        </w:rPr>
        <w:lastRenderedPageBreak/>
        <w:drawing>
          <wp:inline distT="0" distB="0" distL="0" distR="0">
            <wp:extent cx="2152650" cy="1057275"/>
            <wp:effectExtent l="19050" t="0" r="0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2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icrosoft Sans Serif" w:hAnsi="Microsoft Sans Serif" w:cs="Microsoft Sans Serif"/>
          <w:noProof/>
          <w:sz w:val="17"/>
          <w:szCs w:val="17"/>
          <w:lang w:eastAsia="ru-RU"/>
        </w:rPr>
        <w:drawing>
          <wp:inline distT="0" distB="0" distL="0" distR="0">
            <wp:extent cx="2419350" cy="1676400"/>
            <wp:effectExtent l="19050" t="0" r="0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2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AFC" w:rsidRDefault="008D5B79" w:rsidP="001F6AFC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Рис.7</w:t>
      </w:r>
      <w:r w:rsidR="001F6AFC">
        <w:rPr>
          <w:rFonts w:ascii="Times New Roman CYR" w:hAnsi="Times New Roman CYR" w:cs="Times New Roman CYR"/>
          <w:sz w:val="28"/>
          <w:szCs w:val="28"/>
        </w:rPr>
        <w:t xml:space="preserve"> - Извлечение ротора из статора</w:t>
      </w:r>
    </w:p>
    <w:p w:rsidR="001F6AFC" w:rsidRDefault="001F6AFC" w:rsidP="001F6AFC">
      <w:pPr>
        <w:widowControl w:val="0"/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F6AFC" w:rsidRDefault="001F6AFC" w:rsidP="008D5B7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Microsoft Sans Serif" w:hAnsi="Microsoft Sans Serif" w:cs="Microsoft Sans Serif"/>
          <w:noProof/>
          <w:sz w:val="17"/>
          <w:szCs w:val="17"/>
          <w:lang w:eastAsia="ru-RU"/>
        </w:rPr>
        <w:drawing>
          <wp:inline distT="0" distB="0" distL="0" distR="0">
            <wp:extent cx="3228975" cy="2400300"/>
            <wp:effectExtent l="19050" t="0" r="9525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2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AFC" w:rsidRDefault="008D5B79" w:rsidP="001F6A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Рис 8</w:t>
      </w:r>
      <w:r w:rsidR="001F6AFC">
        <w:rPr>
          <w:rFonts w:ascii="Times New Roman CYR" w:hAnsi="Times New Roman CYR" w:cs="Times New Roman CYR"/>
          <w:sz w:val="28"/>
          <w:szCs w:val="28"/>
        </w:rPr>
        <w:t xml:space="preserve"> - Станок для динамической балансировки роторов:</w:t>
      </w:r>
    </w:p>
    <w:p w:rsidR="001F6AFC" w:rsidRDefault="001F6AFC" w:rsidP="001F6A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стойка; 2 - балансируемый ротор; 3 - индикатор стрелочный; 4 - муфта; 5 - привод</w:t>
      </w:r>
    </w:p>
    <w:p w:rsidR="001F6AFC" w:rsidRDefault="001F6AFC" w:rsidP="009A5723"/>
    <w:p w:rsidR="001F6AFC" w:rsidRDefault="001F6AFC" w:rsidP="009A5723"/>
    <w:p w:rsidR="00CD54CC" w:rsidRDefault="00CD54CC" w:rsidP="009A5723"/>
    <w:p w:rsidR="00CD54CC" w:rsidRDefault="00CD54CC" w:rsidP="009A5723"/>
    <w:p w:rsidR="00CD54CC" w:rsidRDefault="00CD54CC" w:rsidP="009A5723"/>
    <w:p w:rsidR="00CD54CC" w:rsidRDefault="00CD54CC" w:rsidP="009A5723"/>
    <w:p w:rsidR="00CD54CC" w:rsidRDefault="00CD54CC" w:rsidP="009A5723"/>
    <w:p w:rsidR="00CD54CC" w:rsidRDefault="00CD54CC" w:rsidP="009A5723"/>
    <w:p w:rsidR="00CD54CC" w:rsidRDefault="00CD54CC" w:rsidP="009A5723"/>
    <w:p w:rsidR="00CD54CC" w:rsidRDefault="00CD54CC" w:rsidP="009A5723"/>
    <w:p w:rsidR="00CD54CC" w:rsidRDefault="00CD54CC" w:rsidP="009A5723"/>
    <w:p w:rsidR="009A5723" w:rsidRDefault="009A5723" w:rsidP="008D5B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5B79">
        <w:rPr>
          <w:rFonts w:ascii="Times New Roman" w:hAnsi="Times New Roman" w:cs="Times New Roman"/>
          <w:b/>
          <w:sz w:val="32"/>
          <w:szCs w:val="32"/>
        </w:rPr>
        <w:lastRenderedPageBreak/>
        <w:t>Выводы</w:t>
      </w:r>
    </w:p>
    <w:p w:rsidR="006452BB" w:rsidRDefault="006452BB" w:rsidP="00411195">
      <w:pPr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8D5B79" w:rsidRPr="006452BB">
        <w:rPr>
          <w:rFonts w:ascii="Times New Roman CYR" w:hAnsi="Times New Roman CYR" w:cs="Times New Roman CYR"/>
          <w:sz w:val="28"/>
          <w:szCs w:val="28"/>
        </w:rPr>
        <w:t>В данном курсовом проекте был спроектирован стенд для испытания стартеров</w:t>
      </w:r>
      <w:r w:rsidRPr="006452BB">
        <w:rPr>
          <w:rFonts w:ascii="Times New Roman CYR" w:hAnsi="Times New Roman CYR" w:cs="Times New Roman CYR"/>
          <w:sz w:val="28"/>
          <w:szCs w:val="28"/>
        </w:rPr>
        <w:t>, были рассчитаны</w:t>
      </w:r>
      <w:r w:rsidR="008D5B79" w:rsidRPr="006452BB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452BB">
        <w:rPr>
          <w:rFonts w:ascii="Times New Roman CYR" w:hAnsi="Times New Roman CYR" w:cs="Times New Roman CYR"/>
          <w:sz w:val="28"/>
          <w:szCs w:val="28"/>
        </w:rPr>
        <w:t>все необходимые конструктивные элементы, разработано руководство по эксплуатации стенда.</w:t>
      </w:r>
    </w:p>
    <w:p w:rsidR="00411195" w:rsidRDefault="006452BB" w:rsidP="00411195">
      <w:pPr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Внедрены </w:t>
      </w:r>
      <w:r w:rsidR="00411195">
        <w:rPr>
          <w:rFonts w:ascii="Times New Roman CYR" w:hAnsi="Times New Roman CYR" w:cs="Times New Roman CYR"/>
          <w:sz w:val="28"/>
          <w:szCs w:val="28"/>
        </w:rPr>
        <w:t xml:space="preserve"> высокоэффективного</w:t>
      </w:r>
      <w:r w:rsidR="001F6AFC">
        <w:rPr>
          <w:rFonts w:ascii="Times New Roman CYR" w:hAnsi="Times New Roman CYR" w:cs="Times New Roman CYR"/>
          <w:sz w:val="28"/>
          <w:szCs w:val="28"/>
        </w:rPr>
        <w:t>оборудования, новых прогрессивных те</w:t>
      </w:r>
      <w:r w:rsidR="00411195">
        <w:rPr>
          <w:rFonts w:ascii="Times New Roman CYR" w:hAnsi="Times New Roman CYR" w:cs="Times New Roman CYR"/>
          <w:sz w:val="28"/>
          <w:szCs w:val="28"/>
        </w:rPr>
        <w:t>хнологических процессов, резкое</w:t>
      </w:r>
      <w:r w:rsidR="001F6AFC">
        <w:rPr>
          <w:rFonts w:ascii="Times New Roman CYR" w:hAnsi="Times New Roman CYR" w:cs="Times New Roman CYR"/>
          <w:sz w:val="28"/>
          <w:szCs w:val="28"/>
        </w:rPr>
        <w:t>улучшение использования производственных площадей и основных фондов, обеспечивающих высокую рентабельность предприятия повышает производительность труда, которая требует безотказной и бесперебойной работы, как отдельных цехов, так и предприятия в целом.</w:t>
      </w:r>
    </w:p>
    <w:p w:rsidR="001F6AFC" w:rsidRDefault="001F6AFC" w:rsidP="00411195">
      <w:pPr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 также технологический процесс ремонта электродвигателя и техники безопасности при выполнении всех видов работ.</w:t>
      </w:r>
    </w:p>
    <w:p w:rsidR="006452BB" w:rsidRDefault="006452BB" w:rsidP="001F6AFC">
      <w:pPr>
        <w:widowControl w:val="0"/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452BB" w:rsidRDefault="006452BB" w:rsidP="001F6AFC">
      <w:pPr>
        <w:widowControl w:val="0"/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452BB" w:rsidRDefault="006452BB" w:rsidP="001F6AFC">
      <w:pPr>
        <w:widowControl w:val="0"/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452BB" w:rsidRDefault="006452BB" w:rsidP="001F6AFC">
      <w:pPr>
        <w:widowControl w:val="0"/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452BB" w:rsidRDefault="006452BB" w:rsidP="001F6AFC">
      <w:pPr>
        <w:widowControl w:val="0"/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1195" w:rsidRDefault="00411195" w:rsidP="001F6AFC">
      <w:pPr>
        <w:widowControl w:val="0"/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1195" w:rsidRDefault="00411195" w:rsidP="001F6AFC">
      <w:pPr>
        <w:widowControl w:val="0"/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1195" w:rsidRDefault="00411195" w:rsidP="001F6AFC">
      <w:pPr>
        <w:widowControl w:val="0"/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1195" w:rsidRDefault="00411195" w:rsidP="001F6AFC">
      <w:pPr>
        <w:widowControl w:val="0"/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1195" w:rsidRDefault="00411195" w:rsidP="001F6AFC">
      <w:pPr>
        <w:widowControl w:val="0"/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1195" w:rsidRDefault="00411195" w:rsidP="001F6AFC">
      <w:pPr>
        <w:widowControl w:val="0"/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1195" w:rsidRDefault="00411195" w:rsidP="001F6AFC">
      <w:pPr>
        <w:widowControl w:val="0"/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1195" w:rsidRDefault="00411195" w:rsidP="001F6AFC">
      <w:pPr>
        <w:widowControl w:val="0"/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1195" w:rsidRDefault="00411195" w:rsidP="001F6AFC">
      <w:pPr>
        <w:widowControl w:val="0"/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1195" w:rsidRDefault="00411195" w:rsidP="001F6AFC">
      <w:pPr>
        <w:widowControl w:val="0"/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1195" w:rsidRDefault="00411195" w:rsidP="001F6AFC">
      <w:pPr>
        <w:widowControl w:val="0"/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452BB" w:rsidRPr="006452BB" w:rsidRDefault="006452BB" w:rsidP="006452BB">
      <w:pPr>
        <w:widowControl w:val="0"/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6452BB">
        <w:rPr>
          <w:rFonts w:ascii="Times New Roman CYR" w:hAnsi="Times New Roman CYR" w:cs="Times New Roman CYR"/>
          <w:b/>
          <w:sz w:val="28"/>
          <w:szCs w:val="28"/>
        </w:rPr>
        <w:lastRenderedPageBreak/>
        <w:t>Список литературы</w:t>
      </w:r>
    </w:p>
    <w:p w:rsidR="001F6AFC" w:rsidRDefault="001F6AFC" w:rsidP="001F6A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452BB" w:rsidRPr="006452BB" w:rsidRDefault="006452BB" w:rsidP="006452BB">
      <w:pPr>
        <w:jc w:val="both"/>
        <w:rPr>
          <w:rFonts w:ascii="Times New Roman" w:hAnsi="Times New Roman" w:cs="Times New Roman"/>
          <w:sz w:val="28"/>
          <w:szCs w:val="28"/>
        </w:rPr>
      </w:pPr>
      <w:r w:rsidRPr="006452BB">
        <w:rPr>
          <w:rFonts w:ascii="Times New Roman" w:hAnsi="Times New Roman" w:cs="Times New Roman"/>
          <w:sz w:val="28"/>
          <w:szCs w:val="28"/>
        </w:rPr>
        <w:t>1.  Антонюк В.Е. Конструктору станочных приспособлений: Справ. посо-</w:t>
      </w:r>
    </w:p>
    <w:p w:rsidR="006452BB" w:rsidRPr="006452BB" w:rsidRDefault="006452BB" w:rsidP="006452BB">
      <w:pPr>
        <w:jc w:val="both"/>
        <w:rPr>
          <w:rFonts w:ascii="Times New Roman" w:hAnsi="Times New Roman" w:cs="Times New Roman"/>
          <w:sz w:val="28"/>
          <w:szCs w:val="28"/>
        </w:rPr>
      </w:pPr>
      <w:r w:rsidRPr="006452BB">
        <w:rPr>
          <w:rFonts w:ascii="Times New Roman" w:hAnsi="Times New Roman" w:cs="Times New Roman"/>
          <w:sz w:val="28"/>
          <w:szCs w:val="28"/>
        </w:rPr>
        <w:t xml:space="preserve">бие.- Минск: Беларусь, 1991. - 400с. </w:t>
      </w:r>
    </w:p>
    <w:p w:rsidR="006452BB" w:rsidRPr="006452BB" w:rsidRDefault="006452BB" w:rsidP="006452BB">
      <w:pPr>
        <w:jc w:val="both"/>
        <w:rPr>
          <w:rFonts w:ascii="Times New Roman" w:hAnsi="Times New Roman" w:cs="Times New Roman"/>
          <w:sz w:val="28"/>
          <w:szCs w:val="28"/>
        </w:rPr>
      </w:pPr>
      <w:r w:rsidRPr="006452BB">
        <w:rPr>
          <w:rFonts w:ascii="Times New Roman" w:hAnsi="Times New Roman" w:cs="Times New Roman"/>
          <w:sz w:val="28"/>
          <w:szCs w:val="28"/>
        </w:rPr>
        <w:t xml:space="preserve">     2.   Артоболевский И.И. Механизмы в современной технике: Справочное </w:t>
      </w:r>
    </w:p>
    <w:p w:rsidR="006452BB" w:rsidRPr="006452BB" w:rsidRDefault="006452BB" w:rsidP="006452BB">
      <w:pPr>
        <w:jc w:val="both"/>
        <w:rPr>
          <w:rFonts w:ascii="Times New Roman" w:hAnsi="Times New Roman" w:cs="Times New Roman"/>
          <w:sz w:val="28"/>
          <w:szCs w:val="28"/>
        </w:rPr>
      </w:pPr>
      <w:r w:rsidRPr="006452BB">
        <w:rPr>
          <w:rFonts w:ascii="Times New Roman" w:hAnsi="Times New Roman" w:cs="Times New Roman"/>
          <w:sz w:val="28"/>
          <w:szCs w:val="28"/>
        </w:rPr>
        <w:t xml:space="preserve">пособие для инженеров, конструкторов и изобретателей. В 7-и т. - 2-е изд., </w:t>
      </w:r>
    </w:p>
    <w:p w:rsidR="006452BB" w:rsidRPr="006452BB" w:rsidRDefault="006452BB" w:rsidP="006452BB">
      <w:pPr>
        <w:jc w:val="both"/>
        <w:rPr>
          <w:rFonts w:ascii="Times New Roman" w:hAnsi="Times New Roman" w:cs="Times New Roman"/>
          <w:sz w:val="28"/>
          <w:szCs w:val="28"/>
        </w:rPr>
      </w:pPr>
      <w:r w:rsidRPr="006452BB">
        <w:rPr>
          <w:rFonts w:ascii="Times New Roman" w:hAnsi="Times New Roman" w:cs="Times New Roman"/>
          <w:sz w:val="28"/>
          <w:szCs w:val="28"/>
        </w:rPr>
        <w:t xml:space="preserve">переработ. - М.: Наука, 1979-1981.  </w:t>
      </w:r>
    </w:p>
    <w:p w:rsidR="006452BB" w:rsidRPr="006452BB" w:rsidRDefault="006452BB" w:rsidP="006452BB">
      <w:pPr>
        <w:jc w:val="both"/>
        <w:rPr>
          <w:rFonts w:ascii="Times New Roman" w:hAnsi="Times New Roman" w:cs="Times New Roman"/>
          <w:sz w:val="28"/>
          <w:szCs w:val="28"/>
        </w:rPr>
      </w:pPr>
      <w:r w:rsidRPr="006452BB">
        <w:rPr>
          <w:rFonts w:ascii="Times New Roman" w:hAnsi="Times New Roman" w:cs="Times New Roman"/>
          <w:sz w:val="28"/>
          <w:szCs w:val="28"/>
        </w:rPr>
        <w:t xml:space="preserve">     3.   Асинхронные двигатели серии 4А: Справочник / А.Э. Кравчик, М.М. </w:t>
      </w:r>
    </w:p>
    <w:p w:rsidR="006452BB" w:rsidRPr="006452BB" w:rsidRDefault="006452BB" w:rsidP="006452BB">
      <w:pPr>
        <w:jc w:val="both"/>
        <w:rPr>
          <w:rFonts w:ascii="Times New Roman" w:hAnsi="Times New Roman" w:cs="Times New Roman"/>
          <w:sz w:val="28"/>
          <w:szCs w:val="28"/>
        </w:rPr>
      </w:pPr>
      <w:r w:rsidRPr="006452BB">
        <w:rPr>
          <w:rFonts w:ascii="Times New Roman" w:hAnsi="Times New Roman" w:cs="Times New Roman"/>
          <w:sz w:val="28"/>
          <w:szCs w:val="28"/>
        </w:rPr>
        <w:t xml:space="preserve">Шлаф, В.И. Афонин и др.- М.: Энергоиздат, 1982. - 504 с. </w:t>
      </w:r>
    </w:p>
    <w:p w:rsidR="006452BB" w:rsidRPr="006452BB" w:rsidRDefault="006452BB" w:rsidP="006452BB">
      <w:pPr>
        <w:jc w:val="both"/>
        <w:rPr>
          <w:rFonts w:ascii="Times New Roman" w:hAnsi="Times New Roman" w:cs="Times New Roman"/>
          <w:sz w:val="28"/>
          <w:szCs w:val="28"/>
        </w:rPr>
      </w:pPr>
      <w:r w:rsidRPr="006452BB">
        <w:rPr>
          <w:rFonts w:ascii="Times New Roman" w:hAnsi="Times New Roman" w:cs="Times New Roman"/>
          <w:sz w:val="28"/>
          <w:szCs w:val="28"/>
        </w:rPr>
        <w:t xml:space="preserve">     4.  Афанасиков Ю.И. Проектирование моечно-очистного оборудования. - </w:t>
      </w:r>
    </w:p>
    <w:p w:rsidR="006452BB" w:rsidRPr="006452BB" w:rsidRDefault="006452BB" w:rsidP="006452BB">
      <w:pPr>
        <w:jc w:val="both"/>
        <w:rPr>
          <w:rFonts w:ascii="Times New Roman" w:hAnsi="Times New Roman" w:cs="Times New Roman"/>
          <w:sz w:val="28"/>
          <w:szCs w:val="28"/>
        </w:rPr>
      </w:pPr>
      <w:r w:rsidRPr="006452BB">
        <w:rPr>
          <w:rFonts w:ascii="Times New Roman" w:hAnsi="Times New Roman" w:cs="Times New Roman"/>
          <w:sz w:val="28"/>
          <w:szCs w:val="28"/>
        </w:rPr>
        <w:t xml:space="preserve">М.: Транспорт, 1987. - 163 с.  </w:t>
      </w:r>
    </w:p>
    <w:p w:rsidR="006452BB" w:rsidRPr="006452BB" w:rsidRDefault="006452BB" w:rsidP="006452BB">
      <w:pPr>
        <w:jc w:val="both"/>
        <w:rPr>
          <w:rFonts w:ascii="Times New Roman" w:hAnsi="Times New Roman" w:cs="Times New Roman"/>
          <w:sz w:val="28"/>
          <w:szCs w:val="28"/>
        </w:rPr>
      </w:pPr>
      <w:r w:rsidRPr="006452BB">
        <w:rPr>
          <w:rFonts w:ascii="Times New Roman" w:hAnsi="Times New Roman" w:cs="Times New Roman"/>
          <w:sz w:val="28"/>
          <w:szCs w:val="28"/>
        </w:rPr>
        <w:t xml:space="preserve">     5.   Власов Ю.А., Тищенко Н.Т.  Основы проектирования и эксплуатации </w:t>
      </w:r>
    </w:p>
    <w:p w:rsidR="006452BB" w:rsidRPr="006452BB" w:rsidRDefault="006452BB" w:rsidP="006452BB">
      <w:pPr>
        <w:jc w:val="both"/>
        <w:rPr>
          <w:rFonts w:ascii="Times New Roman" w:hAnsi="Times New Roman" w:cs="Times New Roman"/>
          <w:sz w:val="28"/>
          <w:szCs w:val="28"/>
        </w:rPr>
      </w:pPr>
      <w:r w:rsidRPr="006452BB">
        <w:rPr>
          <w:rFonts w:ascii="Times New Roman" w:hAnsi="Times New Roman" w:cs="Times New Roman"/>
          <w:sz w:val="28"/>
          <w:szCs w:val="28"/>
        </w:rPr>
        <w:t xml:space="preserve">технологического  оборудования: Учебное  пособие.-  Томск: Изд.  Томского </w:t>
      </w:r>
    </w:p>
    <w:p w:rsidR="006452BB" w:rsidRPr="006452BB" w:rsidRDefault="006452BB" w:rsidP="006452BB">
      <w:pPr>
        <w:jc w:val="both"/>
        <w:rPr>
          <w:rFonts w:ascii="Times New Roman" w:hAnsi="Times New Roman" w:cs="Times New Roman"/>
          <w:sz w:val="28"/>
          <w:szCs w:val="28"/>
        </w:rPr>
      </w:pPr>
      <w:r w:rsidRPr="006452BB">
        <w:rPr>
          <w:rFonts w:ascii="Times New Roman" w:hAnsi="Times New Roman" w:cs="Times New Roman"/>
          <w:sz w:val="28"/>
          <w:szCs w:val="28"/>
        </w:rPr>
        <w:t xml:space="preserve">ГАСУ, 2003. - 260 с. </w:t>
      </w:r>
    </w:p>
    <w:p w:rsidR="006452BB" w:rsidRPr="006452BB" w:rsidRDefault="006452BB" w:rsidP="006452BB">
      <w:pPr>
        <w:jc w:val="both"/>
        <w:rPr>
          <w:rFonts w:ascii="Times New Roman" w:hAnsi="Times New Roman" w:cs="Times New Roman"/>
          <w:sz w:val="28"/>
          <w:szCs w:val="28"/>
        </w:rPr>
      </w:pPr>
      <w:r w:rsidRPr="006452BB">
        <w:rPr>
          <w:rFonts w:ascii="Times New Roman" w:hAnsi="Times New Roman" w:cs="Times New Roman"/>
          <w:sz w:val="28"/>
          <w:szCs w:val="28"/>
        </w:rPr>
        <w:t xml:space="preserve">     6.  Горохов В.А. Проектирование и расчет приспособлений: Учебн. посо-</w:t>
      </w:r>
    </w:p>
    <w:p w:rsidR="006452BB" w:rsidRPr="006452BB" w:rsidRDefault="006452BB" w:rsidP="006452BB">
      <w:pPr>
        <w:jc w:val="both"/>
        <w:rPr>
          <w:rFonts w:ascii="Times New Roman" w:hAnsi="Times New Roman" w:cs="Times New Roman"/>
          <w:sz w:val="28"/>
          <w:szCs w:val="28"/>
        </w:rPr>
      </w:pPr>
      <w:r w:rsidRPr="006452BB">
        <w:rPr>
          <w:rFonts w:ascii="Times New Roman" w:hAnsi="Times New Roman" w:cs="Times New Roman"/>
          <w:sz w:val="28"/>
          <w:szCs w:val="28"/>
        </w:rPr>
        <w:t xml:space="preserve">бие для студентов вузов. - Минск: Высш. Шк.,1986. - 236с. </w:t>
      </w:r>
    </w:p>
    <w:p w:rsidR="006452BB" w:rsidRPr="006452BB" w:rsidRDefault="006452BB" w:rsidP="006452BB">
      <w:pPr>
        <w:jc w:val="both"/>
        <w:rPr>
          <w:rFonts w:ascii="Times New Roman" w:hAnsi="Times New Roman" w:cs="Times New Roman"/>
          <w:sz w:val="28"/>
          <w:szCs w:val="28"/>
        </w:rPr>
      </w:pPr>
      <w:r w:rsidRPr="006452BB">
        <w:rPr>
          <w:rFonts w:ascii="Times New Roman" w:hAnsi="Times New Roman" w:cs="Times New Roman"/>
          <w:sz w:val="28"/>
          <w:szCs w:val="28"/>
        </w:rPr>
        <w:t xml:space="preserve">     7.    Гусев  В.С.  Поиск  в Internet.  Самоучитель. - М.:  Издательский  дом </w:t>
      </w:r>
    </w:p>
    <w:p w:rsidR="006452BB" w:rsidRPr="006452BB" w:rsidRDefault="006452BB" w:rsidP="006452BB">
      <w:pPr>
        <w:jc w:val="both"/>
        <w:rPr>
          <w:rFonts w:ascii="Times New Roman" w:hAnsi="Times New Roman" w:cs="Times New Roman"/>
          <w:sz w:val="28"/>
          <w:szCs w:val="28"/>
        </w:rPr>
      </w:pPr>
      <w:r w:rsidRPr="006452BB">
        <w:rPr>
          <w:rFonts w:ascii="Times New Roman" w:hAnsi="Times New Roman" w:cs="Times New Roman"/>
          <w:sz w:val="28"/>
          <w:szCs w:val="28"/>
        </w:rPr>
        <w:t xml:space="preserve">«Вильямс», 2004. - 336 с. </w:t>
      </w:r>
    </w:p>
    <w:p w:rsidR="009A5723" w:rsidRPr="006452BB" w:rsidRDefault="006452BB" w:rsidP="006452BB">
      <w:pPr>
        <w:jc w:val="both"/>
        <w:rPr>
          <w:rFonts w:ascii="Times New Roman" w:hAnsi="Times New Roman" w:cs="Times New Roman"/>
          <w:sz w:val="28"/>
          <w:szCs w:val="28"/>
        </w:rPr>
      </w:pPr>
      <w:r w:rsidRPr="006452BB">
        <w:rPr>
          <w:rFonts w:ascii="Times New Roman" w:hAnsi="Times New Roman" w:cs="Times New Roman"/>
          <w:sz w:val="28"/>
          <w:szCs w:val="28"/>
        </w:rPr>
        <w:t xml:space="preserve">     8.   Единый  тарифно-квалификационный  справочник  работ  и  профессий рабочих.  Выпуск 2. Часть 2. - М.: Экономика, 1999. - 293 с.</w:t>
      </w:r>
    </w:p>
    <w:sectPr w:rsidR="009A5723" w:rsidRPr="006452BB" w:rsidSect="00CD54CC">
      <w:headerReference w:type="default" r:id="rId210"/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B47" w:rsidRDefault="006F5B47" w:rsidP="00CD54CC">
      <w:pPr>
        <w:spacing w:after="0" w:line="240" w:lineRule="auto"/>
      </w:pPr>
      <w:r>
        <w:separator/>
      </w:r>
    </w:p>
  </w:endnote>
  <w:endnote w:type="continuationSeparator" w:id="1">
    <w:p w:rsidR="006F5B47" w:rsidRDefault="006F5B47" w:rsidP="00CD5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B47" w:rsidRDefault="006F5B47" w:rsidP="00CD54CC">
      <w:pPr>
        <w:spacing w:after="0" w:line="240" w:lineRule="auto"/>
      </w:pPr>
      <w:r>
        <w:separator/>
      </w:r>
    </w:p>
  </w:footnote>
  <w:footnote w:type="continuationSeparator" w:id="1">
    <w:p w:rsidR="006F5B47" w:rsidRDefault="006F5B47" w:rsidP="00CD5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8B7" w:rsidRDefault="00D738B7">
    <w:pPr>
      <w:pStyle w:val="ac"/>
    </w:pPr>
    <w:r>
      <w:rPr>
        <w:noProof/>
        <w:lang w:eastAsia="ru-RU"/>
      </w:rPr>
      <w:pict>
        <v:group id="_x0000_s3073" style="position:absolute;margin-left:56.7pt;margin-top:19.85pt;width:518.8pt;height:802.3pt;z-index:251658240;mso-position-horizontal-relative:page;mso-position-vertical-relative:page" coordsize="20000,20000" o:allowincell="f">
          <v:rect id="_x0000_s3074" style="position:absolute;width:20000;height:20000" filled="f" strokeweight="2pt"/>
          <v:line id="_x0000_s3075" style="position:absolute" from="1093,18949" to="1095,19989" strokeweight="2pt"/>
          <v:line id="_x0000_s3076" style="position:absolute" from="10,18941" to="19977,18942" strokeweight="2pt"/>
          <v:line id="_x0000_s3077" style="position:absolute" from="2186,18949" to="2188,19989" strokeweight="2pt"/>
          <v:line id="_x0000_s3078" style="position:absolute" from="4919,18949" to="4921,19989" strokeweight="2pt"/>
          <v:line id="_x0000_s3079" style="position:absolute" from="6557,18959" to="6559,19989" strokeweight="2pt"/>
          <v:line id="_x0000_s3080" style="position:absolute" from="7650,18949" to="7652,19979" strokeweight="2pt"/>
          <v:line id="_x0000_s3081" style="position:absolute" from="18905,18949" to="18909,19989" strokeweight="2pt"/>
          <v:line id="_x0000_s3082" style="position:absolute" from="10,19293" to="7631,19295" strokeweight="1pt"/>
          <v:line id="_x0000_s3083" style="position:absolute" from="10,19646" to="7631,19647" strokeweight="2pt"/>
          <v:line id="_x0000_s3084" style="position:absolute" from="18919,19296" to="19990,19297" strokeweight="1pt"/>
          <v:rect id="_x0000_s3085" style="position:absolute;left:54;top:19660;width:1000;height:309" filled="f" stroked="f" strokeweight=".25pt">
            <v:textbox inset="1pt,1pt,1pt,1pt">
              <w:txbxContent>
                <w:p w:rsidR="00D738B7" w:rsidRDefault="00D738B7" w:rsidP="00CD54CC">
                  <w:pPr>
                    <w:pStyle w:val="af0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Изм.</w:t>
                  </w:r>
                </w:p>
              </w:txbxContent>
            </v:textbox>
          </v:rect>
          <v:rect id="_x0000_s3086" style="position:absolute;left:1139;top:19660;width:1001;height:309" filled="f" stroked="f" strokeweight=".25pt">
            <v:textbox inset="1pt,1pt,1pt,1pt">
              <w:txbxContent>
                <w:p w:rsidR="00D738B7" w:rsidRDefault="00D738B7" w:rsidP="00CD54CC">
                  <w:pPr>
                    <w:pStyle w:val="af0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Лист</w:t>
                  </w:r>
                </w:p>
              </w:txbxContent>
            </v:textbox>
          </v:rect>
          <v:rect id="_x0000_s3087" style="position:absolute;left:2267;top:19660;width:2573;height:309" filled="f" stroked="f" strokeweight=".25pt">
            <v:textbox inset="1pt,1pt,1pt,1pt">
              <w:txbxContent>
                <w:p w:rsidR="00D738B7" w:rsidRDefault="00D738B7" w:rsidP="00CD54CC">
                  <w:pPr>
                    <w:pStyle w:val="af0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№ докум.</w:t>
                  </w:r>
                </w:p>
              </w:txbxContent>
            </v:textbox>
          </v:rect>
          <v:rect id="_x0000_s3088" style="position:absolute;left:4983;top:19660;width:1534;height:309" filled="f" stroked="f" strokeweight=".25pt">
            <v:textbox inset="1pt,1pt,1pt,1pt">
              <w:txbxContent>
                <w:p w:rsidR="00D738B7" w:rsidRDefault="00D738B7" w:rsidP="00CD54CC">
                  <w:pPr>
                    <w:pStyle w:val="af0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Подпись</w:t>
                  </w:r>
                </w:p>
              </w:txbxContent>
            </v:textbox>
          </v:rect>
          <v:rect id="_x0000_s3089" style="position:absolute;left:6604;top:19660;width:1000;height:309" filled="f" stroked="f" strokeweight=".25pt">
            <v:textbox inset="1pt,1pt,1pt,1pt">
              <w:txbxContent>
                <w:p w:rsidR="00D738B7" w:rsidRDefault="00D738B7" w:rsidP="00CD54CC">
                  <w:pPr>
                    <w:pStyle w:val="af0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Дата</w:t>
                  </w:r>
                </w:p>
              </w:txbxContent>
            </v:textbox>
          </v:rect>
          <v:rect id="_x0000_s3090" style="position:absolute;left:18949;top:18977;width:1001;height:309" filled="f" stroked="f" strokeweight=".25pt">
            <v:textbox inset="1pt,1pt,1pt,1pt">
              <w:txbxContent>
                <w:p w:rsidR="00D738B7" w:rsidRDefault="00D738B7" w:rsidP="00CD54CC">
                  <w:pPr>
                    <w:pStyle w:val="af0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Лист</w:t>
                  </w:r>
                </w:p>
              </w:txbxContent>
            </v:textbox>
          </v:rect>
          <v:rect id="_x0000_s3091" style="position:absolute;left:18949;top:19435;width:1001;height:423" filled="f" stroked="f" strokeweight=".25pt">
            <v:textbox inset="1pt,1pt,1pt,1pt">
              <w:txbxContent>
                <w:p w:rsidR="00D738B7" w:rsidRPr="00CD54CC" w:rsidRDefault="00D738B7" w:rsidP="00CD54CC"/>
              </w:txbxContent>
            </v:textbox>
          </v:rect>
          <v:rect id="_x0000_s3092" style="position:absolute;left:7745;top:19221;width:11075;height:477" filled="f" stroked="f" strokeweight=".25pt">
            <v:textbox inset="1pt,1pt,1pt,1pt">
              <w:txbxContent>
                <w:p w:rsidR="00D738B7" w:rsidRPr="00CD54CC" w:rsidRDefault="00D738B7" w:rsidP="00CD54CC"/>
              </w:txbxContent>
            </v:textbox>
          </v:rect>
          <w10:wrap anchorx="page" anchory="page"/>
          <w10:anchorlock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B11"/>
    <w:multiLevelType w:val="hybridMultilevel"/>
    <w:tmpl w:val="F36C0B24"/>
    <w:lvl w:ilvl="0" w:tplc="9EAA6AB4">
      <w:start w:val="1"/>
      <w:numFmt w:val="decimal"/>
      <w:lvlText w:val="%1."/>
      <w:lvlJc w:val="left"/>
      <w:pPr>
        <w:tabs>
          <w:tab w:val="num" w:pos="1426"/>
        </w:tabs>
        <w:ind w:left="1426" w:hanging="360"/>
      </w:pPr>
      <w:rPr>
        <w:rFonts w:cs="Times New Roman" w:hint="default"/>
      </w:rPr>
    </w:lvl>
    <w:lvl w:ilvl="1" w:tplc="C6449B3E">
      <w:start w:val="1"/>
      <w:numFmt w:val="decimal"/>
      <w:lvlText w:val="%2."/>
      <w:lvlJc w:val="left"/>
      <w:pPr>
        <w:tabs>
          <w:tab w:val="num" w:pos="2146"/>
        </w:tabs>
        <w:ind w:left="2146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  <w:rPr>
        <w:rFonts w:cs="Times New Roman"/>
      </w:rPr>
    </w:lvl>
  </w:abstractNum>
  <w:abstractNum w:abstractNumId="1">
    <w:nsid w:val="0E157815"/>
    <w:multiLevelType w:val="hybridMultilevel"/>
    <w:tmpl w:val="4942CC6C"/>
    <w:lvl w:ilvl="0" w:tplc="6EEA6B1C">
      <w:start w:val="1"/>
      <w:numFmt w:val="decimal"/>
      <w:lvlText w:val="%1."/>
      <w:lvlJc w:val="left"/>
      <w:pPr>
        <w:tabs>
          <w:tab w:val="num" w:pos="2146"/>
        </w:tabs>
        <w:ind w:left="2146" w:hanging="360"/>
      </w:pPr>
      <w:rPr>
        <w:rFonts w:cs="Times New Roman" w:hint="default"/>
        <w:i w:val="0"/>
      </w:rPr>
    </w:lvl>
    <w:lvl w:ilvl="1" w:tplc="EF3C7730">
      <w:start w:val="1"/>
      <w:numFmt w:val="bullet"/>
      <w:lvlText w:val="-"/>
      <w:lvlJc w:val="left"/>
      <w:pPr>
        <w:tabs>
          <w:tab w:val="num" w:pos="2866"/>
        </w:tabs>
        <w:ind w:left="2866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586"/>
        </w:tabs>
        <w:ind w:left="3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06"/>
        </w:tabs>
        <w:ind w:left="4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26"/>
        </w:tabs>
        <w:ind w:left="5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46"/>
        </w:tabs>
        <w:ind w:left="5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66"/>
        </w:tabs>
        <w:ind w:left="6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186"/>
        </w:tabs>
        <w:ind w:left="7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06"/>
        </w:tabs>
        <w:ind w:left="7906" w:hanging="180"/>
      </w:pPr>
      <w:rPr>
        <w:rFonts w:cs="Times New Roman"/>
      </w:rPr>
    </w:lvl>
  </w:abstractNum>
  <w:abstractNum w:abstractNumId="2">
    <w:nsid w:val="14617673"/>
    <w:multiLevelType w:val="hybridMultilevel"/>
    <w:tmpl w:val="E9420C82"/>
    <w:lvl w:ilvl="0" w:tplc="74F2054A">
      <w:start w:val="7"/>
      <w:numFmt w:val="decimal"/>
      <w:lvlText w:val="%1."/>
      <w:lvlJc w:val="left"/>
      <w:pPr>
        <w:tabs>
          <w:tab w:val="num" w:pos="1426"/>
        </w:tabs>
        <w:ind w:left="142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1147648"/>
    <w:multiLevelType w:val="hybridMultilevel"/>
    <w:tmpl w:val="09EC0CEC"/>
    <w:lvl w:ilvl="0" w:tplc="9B163FF4">
      <w:start w:val="4"/>
      <w:numFmt w:val="decimal"/>
      <w:lvlText w:val="%1."/>
      <w:lvlJc w:val="left"/>
      <w:pPr>
        <w:tabs>
          <w:tab w:val="num" w:pos="1426"/>
        </w:tabs>
        <w:ind w:left="142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DA15D3C"/>
    <w:multiLevelType w:val="multilevel"/>
    <w:tmpl w:val="8778A984"/>
    <w:lvl w:ilvl="0">
      <w:start w:val="1"/>
      <w:numFmt w:val="decimal"/>
      <w:pStyle w:val="1"/>
      <w:suff w:val="space"/>
      <w:lvlText w:val="%1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ascii="Times New Roman" w:hAnsi="Times New Roman" w:cs="Times New Roman" w:hint="default"/>
        <w:b w:val="0"/>
        <w:i w:val="0"/>
        <w:sz w:val="28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5)"/>
      <w:lvlJc w:val="left"/>
      <w:pPr>
        <w:ind w:firstLine="567"/>
      </w:pPr>
      <w:rPr>
        <w:rFonts w:cs="Times New Roman" w:hint="default"/>
      </w:rPr>
    </w:lvl>
    <w:lvl w:ilvl="5">
      <w:start w:val="1"/>
      <w:numFmt w:val="bullet"/>
      <w:suff w:val="space"/>
      <w:lvlText w:val=""/>
      <w:lvlJc w:val="left"/>
      <w:pPr>
        <w:ind w:firstLine="567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69A37234"/>
    <w:multiLevelType w:val="hybridMultilevel"/>
    <w:tmpl w:val="17929070"/>
    <w:lvl w:ilvl="0" w:tplc="264E050A">
      <w:start w:val="6"/>
      <w:numFmt w:val="decimal"/>
      <w:lvlText w:val="%1."/>
      <w:lvlJc w:val="left"/>
      <w:pPr>
        <w:tabs>
          <w:tab w:val="num" w:pos="1426"/>
        </w:tabs>
        <w:ind w:left="142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DB34E28"/>
    <w:multiLevelType w:val="hybridMultilevel"/>
    <w:tmpl w:val="3000F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9A5723"/>
    <w:rsid w:val="00173E8A"/>
    <w:rsid w:val="001931CE"/>
    <w:rsid w:val="001F6AFC"/>
    <w:rsid w:val="00241090"/>
    <w:rsid w:val="00252326"/>
    <w:rsid w:val="00384CFD"/>
    <w:rsid w:val="003C0FE6"/>
    <w:rsid w:val="00411195"/>
    <w:rsid w:val="006452BB"/>
    <w:rsid w:val="006F5B47"/>
    <w:rsid w:val="008362D8"/>
    <w:rsid w:val="008D5B79"/>
    <w:rsid w:val="00946065"/>
    <w:rsid w:val="009A5723"/>
    <w:rsid w:val="00A76D08"/>
    <w:rsid w:val="00B04FF8"/>
    <w:rsid w:val="00C203F5"/>
    <w:rsid w:val="00CD54CC"/>
    <w:rsid w:val="00D73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90"/>
  </w:style>
  <w:style w:type="paragraph" w:styleId="1">
    <w:name w:val="heading 1"/>
    <w:basedOn w:val="a"/>
    <w:next w:val="a"/>
    <w:link w:val="10"/>
    <w:uiPriority w:val="9"/>
    <w:qFormat/>
    <w:rsid w:val="00173E8A"/>
    <w:pPr>
      <w:keepNext/>
      <w:numPr>
        <w:numId w:val="1"/>
      </w:numPr>
      <w:spacing w:before="240" w:after="120" w:line="360" w:lineRule="auto"/>
      <w:outlineLvl w:val="0"/>
    </w:pPr>
    <w:rPr>
      <w:rFonts w:ascii="Times New Roman" w:eastAsia="Times New Roman" w:hAnsi="Times New Roman" w:cs="Times New Roman"/>
      <w:caps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6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62D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36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2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73E8A"/>
    <w:rPr>
      <w:rFonts w:ascii="Times New Roman" w:eastAsia="Times New Roman" w:hAnsi="Times New Roman" w:cs="Times New Roman"/>
      <w:caps/>
      <w:kern w:val="28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rsid w:val="00173E8A"/>
    <w:pPr>
      <w:spacing w:after="120" w:line="36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73E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semiHidden/>
    <w:rsid w:val="0025232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25232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252326"/>
    <w:pPr>
      <w:spacing w:after="0" w:line="240" w:lineRule="auto"/>
    </w:pPr>
  </w:style>
  <w:style w:type="paragraph" w:styleId="ac">
    <w:name w:val="header"/>
    <w:basedOn w:val="a"/>
    <w:link w:val="ad"/>
    <w:uiPriority w:val="99"/>
    <w:semiHidden/>
    <w:unhideWhenUsed/>
    <w:rsid w:val="00CD5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D54CC"/>
  </w:style>
  <w:style w:type="paragraph" w:styleId="ae">
    <w:name w:val="footer"/>
    <w:basedOn w:val="a"/>
    <w:link w:val="af"/>
    <w:uiPriority w:val="99"/>
    <w:semiHidden/>
    <w:unhideWhenUsed/>
    <w:rsid w:val="00CD5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CD54CC"/>
  </w:style>
  <w:style w:type="paragraph" w:customStyle="1" w:styleId="af0">
    <w:name w:val="Чертежный"/>
    <w:rsid w:val="00CD54CC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1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7.bin"/><Relationship Id="rId63" Type="http://schemas.openxmlformats.org/officeDocument/2006/relationships/image" Target="media/image30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159" Type="http://schemas.openxmlformats.org/officeDocument/2006/relationships/image" Target="media/image78.wmf"/><Relationship Id="rId170" Type="http://schemas.openxmlformats.org/officeDocument/2006/relationships/oleObject" Target="embeddings/oleObject81.bin"/><Relationship Id="rId191" Type="http://schemas.openxmlformats.org/officeDocument/2006/relationships/image" Target="media/image94.wmf"/><Relationship Id="rId205" Type="http://schemas.openxmlformats.org/officeDocument/2006/relationships/image" Target="media/image103.png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60.wmf"/><Relationship Id="rId128" Type="http://schemas.openxmlformats.org/officeDocument/2006/relationships/oleObject" Target="embeddings/oleObject60.bin"/><Relationship Id="rId144" Type="http://schemas.openxmlformats.org/officeDocument/2006/relationships/oleObject" Target="embeddings/oleObject68.bin"/><Relationship Id="rId149" Type="http://schemas.openxmlformats.org/officeDocument/2006/relationships/image" Target="media/image73.wmf"/><Relationship Id="rId5" Type="http://schemas.openxmlformats.org/officeDocument/2006/relationships/footnotes" Target="footnote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6.wmf"/><Relationship Id="rId160" Type="http://schemas.openxmlformats.org/officeDocument/2006/relationships/oleObject" Target="embeddings/oleObject76.bin"/><Relationship Id="rId165" Type="http://schemas.openxmlformats.org/officeDocument/2006/relationships/image" Target="media/image81.wmf"/><Relationship Id="rId181" Type="http://schemas.openxmlformats.org/officeDocument/2006/relationships/image" Target="media/image89.wmf"/><Relationship Id="rId186" Type="http://schemas.openxmlformats.org/officeDocument/2006/relationships/oleObject" Target="embeddings/oleObject89.bin"/><Relationship Id="rId211" Type="http://schemas.openxmlformats.org/officeDocument/2006/relationships/fontTable" Target="fontTable.xml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5.bin"/><Relationship Id="rId134" Type="http://schemas.openxmlformats.org/officeDocument/2006/relationships/oleObject" Target="embeddings/oleObject63.bin"/><Relationship Id="rId139" Type="http://schemas.openxmlformats.org/officeDocument/2006/relationships/image" Target="media/image68.wmf"/><Relationship Id="rId80" Type="http://schemas.openxmlformats.org/officeDocument/2006/relationships/oleObject" Target="embeddings/oleObject36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1.bin"/><Relationship Id="rId155" Type="http://schemas.openxmlformats.org/officeDocument/2006/relationships/image" Target="media/image76.wmf"/><Relationship Id="rId171" Type="http://schemas.openxmlformats.org/officeDocument/2006/relationships/image" Target="media/image84.wmf"/><Relationship Id="rId176" Type="http://schemas.openxmlformats.org/officeDocument/2006/relationships/oleObject" Target="embeddings/oleObject84.bin"/><Relationship Id="rId192" Type="http://schemas.openxmlformats.org/officeDocument/2006/relationships/oleObject" Target="embeddings/oleObject92.bin"/><Relationship Id="rId197" Type="http://schemas.openxmlformats.org/officeDocument/2006/relationships/image" Target="media/image97.wmf"/><Relationship Id="rId206" Type="http://schemas.openxmlformats.org/officeDocument/2006/relationships/image" Target="media/image104.png"/><Relationship Id="rId201" Type="http://schemas.openxmlformats.org/officeDocument/2006/relationships/image" Target="media/image99.jpeg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0.bin"/><Relationship Id="rId124" Type="http://schemas.openxmlformats.org/officeDocument/2006/relationships/oleObject" Target="embeddings/oleObject58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6.bin"/><Relationship Id="rId145" Type="http://schemas.openxmlformats.org/officeDocument/2006/relationships/image" Target="media/image71.wmf"/><Relationship Id="rId161" Type="http://schemas.openxmlformats.org/officeDocument/2006/relationships/image" Target="media/image79.wmf"/><Relationship Id="rId166" Type="http://schemas.openxmlformats.org/officeDocument/2006/relationships/oleObject" Target="embeddings/oleObject79.bin"/><Relationship Id="rId182" Type="http://schemas.openxmlformats.org/officeDocument/2006/relationships/oleObject" Target="embeddings/oleObject87.bin"/><Relationship Id="rId187" Type="http://schemas.openxmlformats.org/officeDocument/2006/relationships/image" Target="media/image9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theme" Target="theme/theme1.xml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3.bin"/><Relationship Id="rId119" Type="http://schemas.openxmlformats.org/officeDocument/2006/relationships/image" Target="media/image58.wmf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1.bin"/><Relationship Id="rId135" Type="http://schemas.openxmlformats.org/officeDocument/2006/relationships/image" Target="media/image66.wmf"/><Relationship Id="rId151" Type="http://schemas.openxmlformats.org/officeDocument/2006/relationships/image" Target="media/image74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5.bin"/><Relationship Id="rId172" Type="http://schemas.openxmlformats.org/officeDocument/2006/relationships/oleObject" Target="embeddings/oleObject82.bin"/><Relationship Id="rId193" Type="http://schemas.openxmlformats.org/officeDocument/2006/relationships/image" Target="media/image95.wmf"/><Relationship Id="rId202" Type="http://schemas.openxmlformats.org/officeDocument/2006/relationships/image" Target="media/image100.png"/><Relationship Id="rId207" Type="http://schemas.openxmlformats.org/officeDocument/2006/relationships/image" Target="media/image105.png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6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0.bin"/><Relationship Id="rId7" Type="http://schemas.openxmlformats.org/officeDocument/2006/relationships/image" Target="media/image1.jpeg"/><Relationship Id="rId71" Type="http://schemas.openxmlformats.org/officeDocument/2006/relationships/image" Target="media/image34.wmf"/><Relationship Id="rId92" Type="http://schemas.openxmlformats.org/officeDocument/2006/relationships/oleObject" Target="embeddings/oleObject42.bin"/><Relationship Id="rId162" Type="http://schemas.openxmlformats.org/officeDocument/2006/relationships/oleObject" Target="embeddings/oleObject77.bin"/><Relationship Id="rId183" Type="http://schemas.openxmlformats.org/officeDocument/2006/relationships/image" Target="media/image90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5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7.bin"/><Relationship Id="rId152" Type="http://schemas.openxmlformats.org/officeDocument/2006/relationships/oleObject" Target="embeddings/oleObject72.bin"/><Relationship Id="rId173" Type="http://schemas.openxmlformats.org/officeDocument/2006/relationships/image" Target="media/image85.wmf"/><Relationship Id="rId194" Type="http://schemas.openxmlformats.org/officeDocument/2006/relationships/oleObject" Target="embeddings/oleObject93.bin"/><Relationship Id="rId199" Type="http://schemas.openxmlformats.org/officeDocument/2006/relationships/image" Target="media/image98.wmf"/><Relationship Id="rId203" Type="http://schemas.openxmlformats.org/officeDocument/2006/relationships/image" Target="media/image101.png"/><Relationship Id="rId208" Type="http://schemas.openxmlformats.org/officeDocument/2006/relationships/image" Target="media/image106.png"/><Relationship Id="rId19" Type="http://schemas.openxmlformats.org/officeDocument/2006/relationships/image" Target="media/image8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0.bin"/><Relationship Id="rId8" Type="http://schemas.openxmlformats.org/officeDocument/2006/relationships/image" Target="media/image2.jpeg"/><Relationship Id="rId51" Type="http://schemas.openxmlformats.org/officeDocument/2006/relationships/image" Target="media/image24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88.bin"/><Relationship Id="rId189" Type="http://schemas.openxmlformats.org/officeDocument/2006/relationships/image" Target="media/image93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4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5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7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3.bin"/><Relationship Id="rId179" Type="http://schemas.openxmlformats.org/officeDocument/2006/relationships/image" Target="media/image88.wmf"/><Relationship Id="rId195" Type="http://schemas.openxmlformats.org/officeDocument/2006/relationships/image" Target="media/image96.wmf"/><Relationship Id="rId209" Type="http://schemas.openxmlformats.org/officeDocument/2006/relationships/image" Target="media/image107.png"/><Relationship Id="rId190" Type="http://schemas.openxmlformats.org/officeDocument/2006/relationships/oleObject" Target="embeddings/oleObject91.bin"/><Relationship Id="rId204" Type="http://schemas.openxmlformats.org/officeDocument/2006/relationships/image" Target="media/image102.png"/><Relationship Id="rId15" Type="http://schemas.openxmlformats.org/officeDocument/2006/relationships/image" Target="media/image6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49.bin"/><Relationship Id="rId127" Type="http://schemas.openxmlformats.org/officeDocument/2006/relationships/image" Target="media/image62.wmf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0.bin"/><Relationship Id="rId164" Type="http://schemas.openxmlformats.org/officeDocument/2006/relationships/oleObject" Target="embeddings/oleObject78.bin"/><Relationship Id="rId169" Type="http://schemas.openxmlformats.org/officeDocument/2006/relationships/image" Target="media/image83.wmf"/><Relationship Id="rId185" Type="http://schemas.openxmlformats.org/officeDocument/2006/relationships/image" Target="media/image9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86.bin"/><Relationship Id="rId210" Type="http://schemas.openxmlformats.org/officeDocument/2006/relationships/header" Target="header1.xml"/><Relationship Id="rId26" Type="http://schemas.openxmlformats.org/officeDocument/2006/relationships/oleObject" Target="embeddings/oleObject9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3.bin"/><Relationship Id="rId175" Type="http://schemas.openxmlformats.org/officeDocument/2006/relationships/image" Target="media/image86.wmf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16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6924</Words>
  <Characters>39470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4</cp:revision>
  <dcterms:created xsi:type="dcterms:W3CDTF">2020-04-22T15:49:00Z</dcterms:created>
  <dcterms:modified xsi:type="dcterms:W3CDTF">2020-05-13T17:37:00Z</dcterms:modified>
</cp:coreProperties>
</file>